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74EE" w14:textId="04DC9781" w:rsidR="008E4D66" w:rsidRDefault="008E4D66" w:rsidP="008E4D6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r w:rsidRPr="00D62851">
        <w:rPr>
          <w:rFonts w:ascii="Arial" w:hAnsi="Arial" w:cs="Arial"/>
          <w:b/>
          <w:noProof/>
          <w:color w:val="FFFFFF" w:themeColor="background1"/>
          <w:sz w:val="20"/>
          <w:szCs w:val="20"/>
          <w:lang w:eastAsia="en-GB"/>
        </w:rPr>
        <w:drawing>
          <wp:anchor distT="0" distB="0" distL="114300" distR="114300" simplePos="0" relativeHeight="251658240" behindDoc="0" locked="0" layoutInCell="1" allowOverlap="1" wp14:anchorId="4341E12A" wp14:editId="5AF9ABA3">
            <wp:simplePos x="0" y="0"/>
            <wp:positionH relativeFrom="column">
              <wp:posOffset>3512156</wp:posOffset>
            </wp:positionH>
            <wp:positionV relativeFrom="paragraph">
              <wp:posOffset>111642</wp:posOffset>
            </wp:positionV>
            <wp:extent cx="2447520" cy="895350"/>
            <wp:effectExtent l="0" t="0" r="0"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47520" cy="895350"/>
                    </a:xfrm>
                    <a:prstGeom prst="rect">
                      <a:avLst/>
                    </a:prstGeom>
                  </pic:spPr>
                </pic:pic>
              </a:graphicData>
            </a:graphic>
            <wp14:sizeRelH relativeFrom="page">
              <wp14:pctWidth>0</wp14:pctWidth>
            </wp14:sizeRelH>
            <wp14:sizeRelV relativeFrom="page">
              <wp14:pctHeight>0</wp14:pctHeight>
            </wp14:sizeRelV>
          </wp:anchor>
        </w:drawing>
      </w:r>
    </w:p>
    <w:p w14:paraId="3BC6D3AF" w14:textId="35A3BED8" w:rsidR="008E4D66" w:rsidRDefault="008E4D66" w:rsidP="008E4D6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6A25F023" w14:textId="06B952B1" w:rsidR="008E4D66" w:rsidRDefault="008E4D66" w:rsidP="008E4D6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48F36AA6" w14:textId="77777777" w:rsidR="00F91078" w:rsidRDefault="00F91078" w:rsidP="00F91078">
      <w:pPr>
        <w:spacing w:beforeLines="40" w:before="96" w:afterLines="40" w:after="96"/>
        <w:rPr>
          <w:rFonts w:ascii="Calibri" w:hAnsi="Calibri" w:cs="Calibri"/>
        </w:rPr>
      </w:pPr>
    </w:p>
    <w:p w14:paraId="3D4F47E8" w14:textId="77777777" w:rsidR="00F91078"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b/>
          <w:noProof/>
          <w:color w:val="000000" w:themeColor="text1"/>
          <w:sz w:val="44"/>
          <w:szCs w:val="44"/>
        </w:rPr>
      </w:pPr>
    </w:p>
    <w:p w14:paraId="258674D0" w14:textId="77777777" w:rsidR="00F91078"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323C07C3" w14:textId="77777777" w:rsidR="00F91078"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44028028" w14:textId="77777777" w:rsidR="00F91078"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2EFB60D7" w14:textId="77777777" w:rsidR="00F91078"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7CBED791" w14:textId="77777777" w:rsidR="00F91078"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159426E9" w14:textId="77777777" w:rsidR="00F91078"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5ABE7F8A" w14:textId="77777777" w:rsidR="00F91078" w:rsidRPr="00902D6C"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p w14:paraId="4060D01C" w14:textId="77777777" w:rsidR="00F91078" w:rsidRPr="006809E2" w:rsidRDefault="00F91078" w:rsidP="00F91078">
      <w:pPr>
        <w:pStyle w:val="Title"/>
        <w:spacing w:before="0" w:after="0"/>
        <w:jc w:val="right"/>
        <w:rPr>
          <w:rFonts w:ascii="Arial" w:hAnsi="Arial" w:cs="Arial"/>
          <w:noProof/>
          <w:color w:val="000000" w:themeColor="text1"/>
          <w:sz w:val="52"/>
          <w:szCs w:val="52"/>
        </w:rPr>
      </w:pPr>
      <w:r w:rsidRPr="006809E2">
        <w:rPr>
          <w:rFonts w:ascii="Arial" w:hAnsi="Arial" w:cs="Arial"/>
          <w:sz w:val="52"/>
          <w:szCs w:val="52"/>
        </w:rPr>
        <w:t xml:space="preserve">Fees Policy </w:t>
      </w:r>
    </w:p>
    <w:p w14:paraId="5D1C945E" w14:textId="77777777" w:rsidR="00F91078" w:rsidRPr="00D62851" w:rsidRDefault="00F91078" w:rsidP="00F91078">
      <w:pPr>
        <w:rPr>
          <w:rFonts w:ascii="Arial" w:hAnsi="Arial" w:cs="Arial"/>
          <w:b/>
          <w:noProof/>
          <w:color w:val="000000" w:themeColor="text1"/>
          <w:sz w:val="20"/>
          <w:szCs w:val="20"/>
        </w:rPr>
      </w:pPr>
    </w:p>
    <w:p w14:paraId="2C74BDF4" w14:textId="77777777" w:rsidR="00F91078" w:rsidRPr="00D62851" w:rsidRDefault="00F91078" w:rsidP="00F91078">
      <w:pPr>
        <w:rPr>
          <w:rFonts w:ascii="Arial" w:hAnsi="Arial" w:cs="Arial"/>
          <w:b/>
          <w:noProof/>
          <w:color w:val="000000" w:themeColor="text1"/>
          <w:sz w:val="20"/>
          <w:szCs w:val="20"/>
        </w:rPr>
      </w:pPr>
    </w:p>
    <w:p w14:paraId="15A81162" w14:textId="77777777" w:rsidR="00F91078" w:rsidRPr="00D62851" w:rsidRDefault="00F91078" w:rsidP="00F91078">
      <w:pPr>
        <w:rPr>
          <w:rFonts w:ascii="Arial" w:hAnsi="Arial" w:cs="Arial"/>
          <w:b/>
          <w:noProof/>
          <w:color w:val="000000" w:themeColor="text1"/>
          <w:sz w:val="20"/>
          <w:szCs w:val="20"/>
        </w:rPr>
      </w:pPr>
    </w:p>
    <w:p w14:paraId="6BAFAAF9" w14:textId="77777777" w:rsidR="00F91078" w:rsidRPr="00D62851" w:rsidRDefault="00F91078" w:rsidP="00F91078">
      <w:pPr>
        <w:rPr>
          <w:rFonts w:ascii="Arial" w:hAnsi="Arial" w:cs="Arial"/>
          <w:b/>
          <w:noProof/>
          <w:color w:val="FFFFFF" w:themeColor="background1"/>
          <w:sz w:val="20"/>
          <w:szCs w:val="20"/>
        </w:rPr>
      </w:pPr>
    </w:p>
    <w:p w14:paraId="4D3F1282" w14:textId="77777777" w:rsidR="00F91078" w:rsidRDefault="00F91078" w:rsidP="00F91078">
      <w:pPr>
        <w:rPr>
          <w:rFonts w:ascii="Arial" w:hAnsi="Arial" w:cs="Arial"/>
          <w:b/>
          <w:noProof/>
          <w:color w:val="FFFFFF" w:themeColor="background1"/>
          <w:sz w:val="20"/>
          <w:szCs w:val="20"/>
        </w:rPr>
      </w:pPr>
    </w:p>
    <w:p w14:paraId="07B5EF67" w14:textId="77777777" w:rsidR="00F91078" w:rsidRDefault="00F91078" w:rsidP="00F91078">
      <w:pPr>
        <w:rPr>
          <w:rFonts w:ascii="Arial" w:hAnsi="Arial" w:cs="Arial"/>
          <w:b/>
          <w:noProof/>
          <w:color w:val="FFFFFF" w:themeColor="background1"/>
          <w:sz w:val="20"/>
          <w:szCs w:val="20"/>
        </w:rPr>
      </w:pPr>
    </w:p>
    <w:p w14:paraId="69AE04A7" w14:textId="77777777" w:rsidR="00F91078" w:rsidRDefault="00F91078" w:rsidP="00F91078">
      <w:pPr>
        <w:rPr>
          <w:rFonts w:ascii="Arial" w:hAnsi="Arial" w:cs="Arial"/>
          <w:b/>
          <w:noProof/>
          <w:color w:val="FFFFFF" w:themeColor="background1"/>
          <w:sz w:val="20"/>
          <w:szCs w:val="20"/>
        </w:rPr>
      </w:pPr>
    </w:p>
    <w:p w14:paraId="53F56A63" w14:textId="77777777" w:rsidR="00F91078" w:rsidRDefault="00F91078" w:rsidP="00F91078">
      <w:pPr>
        <w:rPr>
          <w:rFonts w:ascii="Arial" w:hAnsi="Arial" w:cs="Arial"/>
          <w:b/>
          <w:noProof/>
          <w:color w:val="FFFFFF" w:themeColor="background1"/>
          <w:sz w:val="20"/>
          <w:szCs w:val="20"/>
        </w:rPr>
      </w:pPr>
    </w:p>
    <w:p w14:paraId="08FF2B24" w14:textId="77777777" w:rsidR="00F91078" w:rsidRDefault="00F91078" w:rsidP="00F91078">
      <w:pPr>
        <w:rPr>
          <w:rFonts w:ascii="Arial" w:hAnsi="Arial" w:cs="Arial"/>
          <w:b/>
          <w:noProof/>
          <w:color w:val="FFFFFF" w:themeColor="background1"/>
          <w:sz w:val="20"/>
          <w:szCs w:val="20"/>
        </w:rPr>
      </w:pPr>
    </w:p>
    <w:p w14:paraId="4026A905" w14:textId="77777777" w:rsidR="00F91078" w:rsidRDefault="00F91078" w:rsidP="00F91078">
      <w:pPr>
        <w:rPr>
          <w:rFonts w:ascii="Arial" w:hAnsi="Arial" w:cs="Arial"/>
          <w:b/>
          <w:noProof/>
          <w:color w:val="FFFFFF" w:themeColor="background1"/>
          <w:sz w:val="20"/>
          <w:szCs w:val="20"/>
        </w:rPr>
      </w:pPr>
    </w:p>
    <w:p w14:paraId="262EED59" w14:textId="77777777" w:rsidR="00F91078" w:rsidRDefault="00F91078" w:rsidP="00F91078">
      <w:pPr>
        <w:rPr>
          <w:rFonts w:ascii="Arial" w:hAnsi="Arial" w:cs="Arial"/>
          <w:b/>
          <w:noProof/>
          <w:color w:val="FFFFFF" w:themeColor="background1"/>
          <w:sz w:val="20"/>
          <w:szCs w:val="20"/>
        </w:rPr>
      </w:pPr>
    </w:p>
    <w:p w14:paraId="71544293" w14:textId="77777777" w:rsidR="00F91078" w:rsidRDefault="00F91078" w:rsidP="00F91078">
      <w:pPr>
        <w:rPr>
          <w:rFonts w:ascii="Arial" w:hAnsi="Arial" w:cs="Arial"/>
          <w:b/>
          <w:noProof/>
          <w:color w:val="FFFFFF" w:themeColor="background1"/>
          <w:sz w:val="20"/>
          <w:szCs w:val="20"/>
        </w:rPr>
      </w:pPr>
    </w:p>
    <w:p w14:paraId="488AFA09" w14:textId="77777777" w:rsidR="00F91078" w:rsidRDefault="00F91078" w:rsidP="00F91078">
      <w:pPr>
        <w:rPr>
          <w:rFonts w:ascii="Arial" w:hAnsi="Arial" w:cs="Arial"/>
          <w:b/>
          <w:noProof/>
          <w:color w:val="FFFFFF" w:themeColor="background1"/>
          <w:sz w:val="20"/>
          <w:szCs w:val="20"/>
        </w:rPr>
      </w:pPr>
    </w:p>
    <w:p w14:paraId="16A7160C" w14:textId="77777777" w:rsidR="00F91078" w:rsidRDefault="00F91078" w:rsidP="00F91078">
      <w:pPr>
        <w:rPr>
          <w:rFonts w:ascii="Arial" w:hAnsi="Arial" w:cs="Arial"/>
          <w:b/>
          <w:noProof/>
          <w:color w:val="FFFFFF" w:themeColor="background1"/>
          <w:sz w:val="20"/>
          <w:szCs w:val="20"/>
        </w:rPr>
      </w:pPr>
    </w:p>
    <w:p w14:paraId="2305779E" w14:textId="77777777" w:rsidR="00F91078" w:rsidRDefault="00F91078" w:rsidP="00F91078">
      <w:pPr>
        <w:rPr>
          <w:rFonts w:ascii="Arial" w:hAnsi="Arial" w:cs="Arial"/>
          <w:b/>
          <w:noProof/>
          <w:color w:val="FFFFFF" w:themeColor="background1"/>
          <w:sz w:val="20"/>
          <w:szCs w:val="20"/>
        </w:rPr>
      </w:pPr>
    </w:p>
    <w:p w14:paraId="23CAB726" w14:textId="77777777" w:rsidR="00F91078" w:rsidRDefault="00F91078" w:rsidP="00F91078">
      <w:pPr>
        <w:rPr>
          <w:rFonts w:ascii="Arial" w:hAnsi="Arial" w:cs="Arial"/>
          <w:b/>
          <w:noProof/>
          <w:color w:val="FFFFFF" w:themeColor="background1"/>
          <w:sz w:val="20"/>
          <w:szCs w:val="20"/>
        </w:rPr>
      </w:pPr>
    </w:p>
    <w:p w14:paraId="32E102F9" w14:textId="77777777" w:rsidR="00F91078" w:rsidRDefault="00F91078" w:rsidP="00F91078">
      <w:pPr>
        <w:rPr>
          <w:rFonts w:ascii="Arial" w:hAnsi="Arial" w:cs="Arial"/>
          <w:b/>
          <w:noProof/>
          <w:color w:val="FFFFFF" w:themeColor="background1"/>
          <w:sz w:val="20"/>
          <w:szCs w:val="20"/>
        </w:rPr>
      </w:pPr>
    </w:p>
    <w:p w14:paraId="7D3BDFF2" w14:textId="77777777" w:rsidR="00F91078" w:rsidRDefault="00F91078" w:rsidP="00F91078">
      <w:pPr>
        <w:rPr>
          <w:rFonts w:ascii="Arial" w:hAnsi="Arial" w:cs="Arial"/>
          <w:b/>
          <w:noProof/>
          <w:color w:val="FFFFFF" w:themeColor="background1"/>
          <w:sz w:val="20"/>
          <w:szCs w:val="20"/>
        </w:rPr>
      </w:pPr>
    </w:p>
    <w:p w14:paraId="7D0B50C7" w14:textId="77777777" w:rsidR="00F91078" w:rsidRPr="00D62851" w:rsidRDefault="00F91078" w:rsidP="00F91078">
      <w:pPr>
        <w:rPr>
          <w:rFonts w:ascii="Arial" w:hAnsi="Arial" w:cs="Arial"/>
          <w:b/>
          <w:noProof/>
          <w:color w:val="FFFFFF" w:themeColor="background1"/>
          <w:sz w:val="20"/>
          <w:szCs w:val="20"/>
        </w:rPr>
      </w:pPr>
    </w:p>
    <w:p w14:paraId="3626EAE3" w14:textId="77777777" w:rsidR="00F91078" w:rsidRPr="00D62851" w:rsidRDefault="00F91078" w:rsidP="00F91078">
      <w:pPr>
        <w:rPr>
          <w:rFonts w:ascii="Arial" w:hAnsi="Arial" w:cs="Arial"/>
          <w:b/>
          <w:noProof/>
          <w:color w:val="FFFFFF" w:themeColor="background1"/>
          <w:sz w:val="20"/>
          <w:szCs w:val="20"/>
        </w:rPr>
      </w:pPr>
    </w:p>
    <w:p w14:paraId="0E0DE567" w14:textId="77777777" w:rsidR="00F91078" w:rsidRPr="00D62851" w:rsidRDefault="00F91078" w:rsidP="00F91078">
      <w:pPr>
        <w:rPr>
          <w:rFonts w:ascii="Arial" w:hAnsi="Arial" w:cs="Arial"/>
          <w:b/>
          <w:noProof/>
          <w:color w:val="FFFFFF" w:themeColor="background1"/>
          <w:sz w:val="20"/>
          <w:szCs w:val="20"/>
        </w:rPr>
      </w:pPr>
    </w:p>
    <w:p w14:paraId="46265937" w14:textId="77777777" w:rsidR="00F91078" w:rsidRPr="00D62851" w:rsidRDefault="00F91078" w:rsidP="00F91078">
      <w:pPr>
        <w:rPr>
          <w:rFonts w:ascii="Arial" w:hAnsi="Arial" w:cs="Arial"/>
          <w:b/>
          <w:noProof/>
          <w:color w:val="FFFFFF" w:themeColor="background1"/>
          <w:sz w:val="20"/>
          <w:szCs w:val="20"/>
        </w:rPr>
      </w:pPr>
    </w:p>
    <w:p w14:paraId="483960AE" w14:textId="77777777" w:rsidR="00F91078" w:rsidRPr="00D62851" w:rsidRDefault="00F91078" w:rsidP="00F91078">
      <w:pPr>
        <w:rPr>
          <w:rFonts w:ascii="Arial" w:hAnsi="Arial" w:cs="Arial"/>
          <w:b/>
          <w:noProof/>
          <w:color w:val="FFFFFF" w:themeColor="background1"/>
          <w:sz w:val="20"/>
          <w:szCs w:val="20"/>
        </w:rPr>
      </w:pPr>
    </w:p>
    <w:p w14:paraId="5C3EDAE9" w14:textId="77777777" w:rsidR="00F91078" w:rsidRPr="00D62851" w:rsidRDefault="00F91078" w:rsidP="00F91078">
      <w:pPr>
        <w:rPr>
          <w:rFonts w:ascii="Arial" w:hAnsi="Arial" w:cs="Arial"/>
          <w:b/>
          <w:noProof/>
          <w:color w:val="FFFFFF" w:themeColor="background1"/>
          <w:sz w:val="20"/>
          <w:szCs w:val="20"/>
        </w:rPr>
      </w:pP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122"/>
        <w:gridCol w:w="2084"/>
        <w:gridCol w:w="2147"/>
      </w:tblGrid>
      <w:tr w:rsidR="00F91078" w:rsidRPr="00D62851" w14:paraId="33765A5E" w14:textId="77777777" w:rsidTr="00D0699D">
        <w:trPr>
          <w:trHeight w:val="448"/>
        </w:trPr>
        <w:tc>
          <w:tcPr>
            <w:tcW w:w="2977" w:type="dxa"/>
            <w:shd w:val="clear" w:color="auto" w:fill="D9D9D9" w:themeFill="background1" w:themeFillShade="D9"/>
            <w:vAlign w:val="center"/>
          </w:tcPr>
          <w:p w14:paraId="72610577" w14:textId="77777777" w:rsidR="00F91078" w:rsidRPr="00D62851" w:rsidRDefault="00F91078" w:rsidP="00D0699D">
            <w:pPr>
              <w:rPr>
                <w:rFonts w:ascii="Arial" w:hAnsi="Arial" w:cs="Arial"/>
                <w:b/>
                <w:noProof/>
                <w:color w:val="000000" w:themeColor="text1"/>
                <w:sz w:val="20"/>
                <w:szCs w:val="20"/>
              </w:rPr>
            </w:pPr>
            <w:r w:rsidRPr="00D62851">
              <w:rPr>
                <w:rFonts w:ascii="Arial" w:hAnsi="Arial" w:cs="Arial"/>
                <w:b/>
                <w:noProof/>
                <w:color w:val="000000" w:themeColor="text1"/>
                <w:sz w:val="20"/>
                <w:szCs w:val="20"/>
              </w:rPr>
              <w:t>Policy Reference</w:t>
            </w:r>
          </w:p>
        </w:tc>
        <w:tc>
          <w:tcPr>
            <w:tcW w:w="6353" w:type="dxa"/>
            <w:gridSpan w:val="3"/>
            <w:vAlign w:val="center"/>
          </w:tcPr>
          <w:p w14:paraId="0F1BAADB" w14:textId="77777777" w:rsidR="00F91078" w:rsidRPr="00D62851" w:rsidRDefault="00F91078" w:rsidP="00D0699D">
            <w:pPr>
              <w:rPr>
                <w:rFonts w:ascii="Arial" w:hAnsi="Arial" w:cs="Arial"/>
                <w:noProof/>
                <w:color w:val="000000" w:themeColor="text1"/>
                <w:sz w:val="20"/>
                <w:szCs w:val="20"/>
              </w:rPr>
            </w:pPr>
            <w:r>
              <w:rPr>
                <w:rFonts w:ascii="Arial" w:hAnsi="Arial" w:cs="Arial"/>
                <w:noProof/>
                <w:color w:val="000000" w:themeColor="text1"/>
                <w:sz w:val="20"/>
                <w:szCs w:val="20"/>
              </w:rPr>
              <w:t>CE-07</w:t>
            </w:r>
          </w:p>
        </w:tc>
      </w:tr>
      <w:tr w:rsidR="00F91078" w:rsidRPr="00D62851" w14:paraId="6633C232" w14:textId="77777777" w:rsidTr="00D0699D">
        <w:trPr>
          <w:trHeight w:val="448"/>
        </w:trPr>
        <w:tc>
          <w:tcPr>
            <w:tcW w:w="2977" w:type="dxa"/>
            <w:shd w:val="clear" w:color="auto" w:fill="D9D9D9" w:themeFill="background1" w:themeFillShade="D9"/>
            <w:vAlign w:val="center"/>
          </w:tcPr>
          <w:p w14:paraId="5E759493" w14:textId="77777777" w:rsidR="00F91078" w:rsidRPr="00D62851" w:rsidRDefault="00F91078" w:rsidP="00D0699D">
            <w:pPr>
              <w:rPr>
                <w:rFonts w:ascii="Arial" w:hAnsi="Arial" w:cs="Arial"/>
                <w:b/>
                <w:noProof/>
                <w:color w:val="000000" w:themeColor="text1"/>
                <w:sz w:val="20"/>
                <w:szCs w:val="20"/>
              </w:rPr>
            </w:pPr>
            <w:r w:rsidRPr="00D62851">
              <w:rPr>
                <w:rFonts w:ascii="Arial" w:hAnsi="Arial" w:cs="Arial"/>
                <w:b/>
                <w:noProof/>
                <w:color w:val="000000" w:themeColor="text1"/>
                <w:sz w:val="20"/>
                <w:szCs w:val="20"/>
              </w:rPr>
              <w:t>Issue Date</w:t>
            </w:r>
          </w:p>
        </w:tc>
        <w:tc>
          <w:tcPr>
            <w:tcW w:w="2122" w:type="dxa"/>
            <w:vAlign w:val="center"/>
          </w:tcPr>
          <w:p w14:paraId="5FD1AFBB" w14:textId="6999F66E" w:rsidR="00F91078" w:rsidRPr="00D62851" w:rsidRDefault="000B1208" w:rsidP="00D0699D">
            <w:pPr>
              <w:rPr>
                <w:rFonts w:ascii="Arial" w:hAnsi="Arial" w:cs="Arial"/>
                <w:noProof/>
                <w:color w:val="000000" w:themeColor="text1"/>
                <w:sz w:val="20"/>
                <w:szCs w:val="20"/>
              </w:rPr>
            </w:pPr>
            <w:r>
              <w:rPr>
                <w:rFonts w:ascii="Arial" w:hAnsi="Arial" w:cs="Arial"/>
                <w:noProof/>
                <w:color w:val="000000" w:themeColor="text1"/>
                <w:sz w:val="20"/>
                <w:szCs w:val="20"/>
              </w:rPr>
              <w:t xml:space="preserve">14 </w:t>
            </w:r>
            <w:r w:rsidR="00F91078">
              <w:rPr>
                <w:rFonts w:ascii="Arial" w:hAnsi="Arial" w:cs="Arial"/>
                <w:noProof/>
                <w:color w:val="000000" w:themeColor="text1"/>
                <w:sz w:val="20"/>
                <w:szCs w:val="20"/>
              </w:rPr>
              <w:t>October 2025</w:t>
            </w:r>
          </w:p>
        </w:tc>
        <w:tc>
          <w:tcPr>
            <w:tcW w:w="2084" w:type="dxa"/>
            <w:shd w:val="clear" w:color="auto" w:fill="D9D9D9" w:themeFill="background1" w:themeFillShade="D9"/>
            <w:vAlign w:val="center"/>
          </w:tcPr>
          <w:p w14:paraId="0A4F7B18" w14:textId="77777777" w:rsidR="00F91078" w:rsidRPr="00D62851" w:rsidRDefault="00F91078" w:rsidP="00D0699D">
            <w:pPr>
              <w:rPr>
                <w:rFonts w:ascii="Arial" w:hAnsi="Arial" w:cs="Arial"/>
                <w:b/>
                <w:bCs/>
                <w:noProof/>
                <w:color w:val="000000" w:themeColor="text1"/>
                <w:sz w:val="20"/>
                <w:szCs w:val="20"/>
              </w:rPr>
            </w:pPr>
            <w:r w:rsidRPr="00D62851">
              <w:rPr>
                <w:rFonts w:ascii="Arial" w:hAnsi="Arial" w:cs="Arial"/>
                <w:b/>
                <w:bCs/>
                <w:noProof/>
                <w:color w:val="000000" w:themeColor="text1"/>
                <w:sz w:val="20"/>
                <w:szCs w:val="20"/>
              </w:rPr>
              <w:t>Review Date</w:t>
            </w:r>
          </w:p>
        </w:tc>
        <w:tc>
          <w:tcPr>
            <w:tcW w:w="2147" w:type="dxa"/>
            <w:vAlign w:val="center"/>
          </w:tcPr>
          <w:p w14:paraId="2631F940" w14:textId="5CA16130" w:rsidR="00F91078" w:rsidRPr="00D62851" w:rsidRDefault="00F91078" w:rsidP="00D0699D">
            <w:pPr>
              <w:rPr>
                <w:rFonts w:ascii="Arial" w:hAnsi="Arial" w:cs="Arial"/>
                <w:noProof/>
                <w:color w:val="000000" w:themeColor="text1"/>
                <w:sz w:val="20"/>
                <w:szCs w:val="20"/>
              </w:rPr>
            </w:pPr>
            <w:r>
              <w:rPr>
                <w:rFonts w:ascii="Arial" w:hAnsi="Arial" w:cs="Arial"/>
                <w:noProof/>
                <w:color w:val="000000" w:themeColor="text1"/>
                <w:sz w:val="20"/>
                <w:szCs w:val="20"/>
              </w:rPr>
              <w:t>1</w:t>
            </w:r>
            <w:r w:rsidR="000B1208">
              <w:rPr>
                <w:rFonts w:ascii="Arial" w:hAnsi="Arial" w:cs="Arial"/>
                <w:noProof/>
                <w:color w:val="000000" w:themeColor="text1"/>
                <w:sz w:val="20"/>
                <w:szCs w:val="20"/>
              </w:rPr>
              <w:t xml:space="preserve">4 </w:t>
            </w:r>
            <w:r>
              <w:rPr>
                <w:rFonts w:ascii="Arial" w:hAnsi="Arial" w:cs="Arial"/>
                <w:noProof/>
                <w:color w:val="000000" w:themeColor="text1"/>
                <w:sz w:val="20"/>
                <w:szCs w:val="20"/>
              </w:rPr>
              <w:t>October 2026</w:t>
            </w:r>
          </w:p>
        </w:tc>
      </w:tr>
    </w:tbl>
    <w:p w14:paraId="6AADEFF9" w14:textId="77777777" w:rsidR="00F91078" w:rsidRPr="00D62851" w:rsidRDefault="00F91078" w:rsidP="00F91078">
      <w:pPr>
        <w:rPr>
          <w:rFonts w:ascii="Arial" w:hAnsi="Arial" w:cs="Arial"/>
          <w:b/>
          <w:noProof/>
          <w:color w:val="000000" w:themeColor="text1"/>
          <w:sz w:val="20"/>
          <w:szCs w:val="20"/>
        </w:rPr>
        <w:sectPr w:rsidR="00F91078" w:rsidRPr="00D62851" w:rsidSect="00F91078">
          <w:footerReference w:type="default" r:id="rId12"/>
          <w:pgSz w:w="11906" w:h="16838"/>
          <w:pgMar w:top="993" w:right="1440" w:bottom="1276" w:left="1440" w:header="709" w:footer="554" w:gutter="0"/>
          <w:cols w:space="708"/>
          <w:docGrid w:linePitch="360"/>
        </w:sectPr>
      </w:pPr>
    </w:p>
    <w:p w14:paraId="2DDC0E4E" w14:textId="77777777" w:rsidR="00F91078" w:rsidRPr="00D62851" w:rsidRDefault="00F91078" w:rsidP="00F91078">
      <w:pPr>
        <w:rPr>
          <w:rFonts w:ascii="Arial" w:hAnsi="Arial" w:cs="Arial"/>
          <w:b/>
          <w:noProof/>
          <w:color w:val="000000" w:themeColor="text1"/>
          <w:sz w:val="20"/>
          <w:szCs w:val="20"/>
        </w:rPr>
      </w:pPr>
    </w:p>
    <w:p w14:paraId="6E1DA0EC" w14:textId="77777777" w:rsidR="00F91078" w:rsidRPr="006809E2" w:rsidRDefault="00F91078" w:rsidP="00F91078">
      <w:pPr>
        <w:pStyle w:val="Title"/>
        <w:spacing w:before="0" w:after="0" w:line="240" w:lineRule="auto"/>
        <w:rPr>
          <w:rFonts w:ascii="Arial" w:hAnsi="Arial" w:cs="Arial"/>
          <w:sz w:val="28"/>
          <w:szCs w:val="28"/>
        </w:rPr>
      </w:pPr>
      <w:r w:rsidRPr="006809E2">
        <w:rPr>
          <w:rFonts w:ascii="Arial" w:hAnsi="Arial" w:cs="Arial"/>
          <w:sz w:val="28"/>
          <w:szCs w:val="28"/>
        </w:rPr>
        <w:t>Document Control</w:t>
      </w:r>
    </w:p>
    <w:p w14:paraId="01B36EBB" w14:textId="77777777" w:rsidR="00F91078" w:rsidRPr="00D62851" w:rsidRDefault="00F91078" w:rsidP="00F91078">
      <w:pPr>
        <w:rPr>
          <w:rFonts w:ascii="Arial" w:hAnsi="Arial" w:cs="Arial"/>
          <w:b/>
          <w:noProof/>
          <w:color w:val="000000" w:themeColor="text1"/>
          <w:sz w:val="20"/>
          <w:szCs w:val="20"/>
        </w:rPr>
      </w:pPr>
    </w:p>
    <w:p w14:paraId="5BABAC1C" w14:textId="77777777" w:rsidR="00F91078" w:rsidRPr="00D62851" w:rsidRDefault="00F91078" w:rsidP="00F91078">
      <w:pPr>
        <w:rPr>
          <w:rFonts w:ascii="Arial" w:hAnsi="Arial" w:cs="Arial"/>
          <w:b/>
          <w:noProof/>
          <w:color w:val="000000" w:themeColor="text1"/>
          <w:sz w:val="20"/>
          <w:szCs w:val="20"/>
        </w:rPr>
      </w:pPr>
    </w:p>
    <w:p w14:paraId="63F6A682" w14:textId="77777777" w:rsidR="00F91078" w:rsidRDefault="00F91078" w:rsidP="00F91078">
      <w:pPr>
        <w:rPr>
          <w:rFonts w:ascii="Arial" w:hAnsi="Arial" w:cs="Arial"/>
          <w:b/>
          <w:noProof/>
          <w:color w:val="000000" w:themeColor="text1"/>
          <w:sz w:val="20"/>
          <w:szCs w:val="20"/>
        </w:rPr>
      </w:pPr>
    </w:p>
    <w:p w14:paraId="194DEFA0" w14:textId="77777777" w:rsidR="00F91078" w:rsidRDefault="00F91078" w:rsidP="00F91078">
      <w:pPr>
        <w:rPr>
          <w:rFonts w:ascii="Arial" w:hAnsi="Arial" w:cs="Arial"/>
          <w:b/>
          <w:noProof/>
          <w:color w:val="000000" w:themeColor="text1"/>
          <w:sz w:val="20"/>
          <w:szCs w:val="20"/>
        </w:rPr>
      </w:pPr>
    </w:p>
    <w:p w14:paraId="23F04CCA" w14:textId="77777777" w:rsidR="00F91078" w:rsidRDefault="00F91078" w:rsidP="00F91078">
      <w:pPr>
        <w:rPr>
          <w:rFonts w:ascii="Arial" w:hAnsi="Arial" w:cs="Arial"/>
          <w:b/>
          <w:noProof/>
          <w:color w:val="000000" w:themeColor="text1"/>
          <w:sz w:val="20"/>
          <w:szCs w:val="20"/>
        </w:rPr>
      </w:pPr>
    </w:p>
    <w:p w14:paraId="3078358A" w14:textId="77777777" w:rsidR="00F91078" w:rsidRDefault="00F91078" w:rsidP="00F91078">
      <w:pPr>
        <w:rPr>
          <w:rFonts w:ascii="Arial" w:hAnsi="Arial" w:cs="Arial"/>
          <w:b/>
          <w:noProof/>
          <w:color w:val="000000" w:themeColor="text1"/>
          <w:sz w:val="20"/>
          <w:szCs w:val="20"/>
        </w:rPr>
      </w:pPr>
    </w:p>
    <w:p w14:paraId="48F8499D" w14:textId="77777777" w:rsidR="00F91078" w:rsidRDefault="00F91078" w:rsidP="00F91078">
      <w:pPr>
        <w:rPr>
          <w:rFonts w:ascii="Arial" w:hAnsi="Arial" w:cs="Arial"/>
          <w:b/>
          <w:noProof/>
          <w:color w:val="000000" w:themeColor="text1"/>
          <w:sz w:val="20"/>
          <w:szCs w:val="20"/>
        </w:rPr>
      </w:pPr>
    </w:p>
    <w:p w14:paraId="6AF1F146" w14:textId="77777777" w:rsidR="00F91078" w:rsidRDefault="00F91078" w:rsidP="00F91078">
      <w:pPr>
        <w:rPr>
          <w:rFonts w:ascii="Arial" w:hAnsi="Arial" w:cs="Arial"/>
          <w:b/>
          <w:noProof/>
          <w:color w:val="000000" w:themeColor="text1"/>
          <w:sz w:val="20"/>
          <w:szCs w:val="20"/>
        </w:rPr>
      </w:pPr>
    </w:p>
    <w:p w14:paraId="50E5EB39" w14:textId="77777777" w:rsidR="00F91078" w:rsidRDefault="00F91078" w:rsidP="00F91078">
      <w:pPr>
        <w:rPr>
          <w:rFonts w:ascii="Arial" w:hAnsi="Arial" w:cs="Arial"/>
          <w:b/>
          <w:noProof/>
          <w:color w:val="000000" w:themeColor="text1"/>
          <w:sz w:val="20"/>
          <w:szCs w:val="20"/>
        </w:rPr>
      </w:pPr>
    </w:p>
    <w:p w14:paraId="20E5143F" w14:textId="77777777" w:rsidR="000B1208" w:rsidRDefault="000B1208" w:rsidP="00F91078">
      <w:pPr>
        <w:rPr>
          <w:rFonts w:ascii="Arial" w:hAnsi="Arial" w:cs="Arial"/>
          <w:b/>
          <w:noProof/>
          <w:color w:val="000000" w:themeColor="text1"/>
          <w:sz w:val="20"/>
          <w:szCs w:val="20"/>
        </w:rPr>
      </w:pPr>
    </w:p>
    <w:p w14:paraId="1FE152A0" w14:textId="77777777" w:rsidR="000B1208" w:rsidRDefault="000B1208" w:rsidP="00F91078">
      <w:pPr>
        <w:rPr>
          <w:rFonts w:ascii="Arial" w:hAnsi="Arial" w:cs="Arial"/>
          <w:b/>
          <w:noProof/>
          <w:color w:val="000000" w:themeColor="text1"/>
          <w:sz w:val="20"/>
          <w:szCs w:val="20"/>
        </w:rPr>
      </w:pPr>
    </w:p>
    <w:p w14:paraId="7B21C363" w14:textId="77777777" w:rsidR="000B1208" w:rsidRDefault="000B1208" w:rsidP="00F91078">
      <w:pPr>
        <w:rPr>
          <w:rFonts w:ascii="Arial" w:hAnsi="Arial" w:cs="Arial"/>
          <w:b/>
          <w:noProof/>
          <w:color w:val="000000" w:themeColor="text1"/>
          <w:sz w:val="20"/>
          <w:szCs w:val="20"/>
        </w:rPr>
      </w:pPr>
    </w:p>
    <w:p w14:paraId="39FC9E6A" w14:textId="77777777" w:rsidR="00F91078" w:rsidRDefault="00F91078" w:rsidP="00F91078">
      <w:pPr>
        <w:rPr>
          <w:rFonts w:ascii="Arial" w:hAnsi="Arial" w:cs="Arial"/>
          <w:b/>
          <w:noProof/>
          <w:color w:val="000000" w:themeColor="text1"/>
          <w:sz w:val="20"/>
          <w:szCs w:val="20"/>
        </w:rPr>
      </w:pPr>
    </w:p>
    <w:p w14:paraId="23595788" w14:textId="77777777" w:rsidR="00F91078" w:rsidRPr="00D62851" w:rsidRDefault="00F91078" w:rsidP="00F91078">
      <w:pPr>
        <w:rPr>
          <w:rFonts w:ascii="Arial" w:hAnsi="Arial" w:cs="Arial"/>
          <w:b/>
          <w:noProof/>
          <w:color w:val="000000" w:themeColor="text1"/>
          <w:sz w:val="20"/>
          <w:szCs w:val="20"/>
        </w:rPr>
      </w:pPr>
    </w:p>
    <w:p w14:paraId="085EAF22" w14:textId="77777777" w:rsidR="00F91078" w:rsidRPr="00D62851" w:rsidRDefault="00F91078" w:rsidP="00F91078">
      <w:pPr>
        <w:rPr>
          <w:rFonts w:ascii="Arial" w:hAnsi="Arial" w:cs="Arial"/>
          <w:b/>
          <w:noProof/>
          <w:color w:val="000000" w:themeColor="text1"/>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6124"/>
      </w:tblGrid>
      <w:tr w:rsidR="00F91078" w:rsidRPr="00D62851" w14:paraId="356D2394" w14:textId="77777777" w:rsidTr="00D0699D">
        <w:trPr>
          <w:trHeight w:val="448"/>
        </w:trPr>
        <w:tc>
          <w:tcPr>
            <w:tcW w:w="3090" w:type="dxa"/>
            <w:shd w:val="clear" w:color="auto" w:fill="D9D9D9" w:themeFill="background1" w:themeFillShade="D9"/>
            <w:vAlign w:val="center"/>
          </w:tcPr>
          <w:p w14:paraId="33716007" w14:textId="77777777" w:rsidR="00F91078" w:rsidRPr="00D62851" w:rsidRDefault="00F91078" w:rsidP="00D0699D">
            <w:pPr>
              <w:rPr>
                <w:rFonts w:ascii="Arial" w:hAnsi="Arial" w:cs="Arial"/>
                <w:b/>
                <w:noProof/>
                <w:color w:val="000000" w:themeColor="text1"/>
                <w:sz w:val="20"/>
                <w:szCs w:val="20"/>
              </w:rPr>
            </w:pPr>
            <w:r w:rsidRPr="00D62851">
              <w:rPr>
                <w:rFonts w:ascii="Arial" w:hAnsi="Arial" w:cs="Arial"/>
                <w:b/>
                <w:noProof/>
                <w:color w:val="000000" w:themeColor="text1"/>
                <w:sz w:val="20"/>
                <w:szCs w:val="20"/>
              </w:rPr>
              <w:t>Owner</w:t>
            </w:r>
          </w:p>
        </w:tc>
        <w:tc>
          <w:tcPr>
            <w:tcW w:w="6124" w:type="dxa"/>
            <w:vAlign w:val="center"/>
          </w:tcPr>
          <w:p w14:paraId="1F7DBA9F" w14:textId="77777777" w:rsidR="00F91078" w:rsidRPr="00D62851" w:rsidRDefault="00F91078" w:rsidP="00D0699D">
            <w:pPr>
              <w:rPr>
                <w:rFonts w:ascii="Arial" w:hAnsi="Arial" w:cs="Arial"/>
                <w:noProof/>
                <w:color w:val="000000" w:themeColor="text1"/>
                <w:sz w:val="20"/>
                <w:szCs w:val="20"/>
              </w:rPr>
            </w:pPr>
            <w:r>
              <w:rPr>
                <w:rFonts w:ascii="Arial" w:hAnsi="Arial" w:cs="Arial"/>
                <w:noProof/>
                <w:color w:val="000000" w:themeColor="text1"/>
                <w:sz w:val="20"/>
                <w:szCs w:val="20"/>
              </w:rPr>
              <w:t>Executive Director Customer Experience</w:t>
            </w:r>
          </w:p>
        </w:tc>
      </w:tr>
      <w:tr w:rsidR="00F91078" w:rsidRPr="00D62851" w14:paraId="0D709DC7" w14:textId="77777777" w:rsidTr="00D0699D">
        <w:trPr>
          <w:trHeight w:val="448"/>
        </w:trPr>
        <w:tc>
          <w:tcPr>
            <w:tcW w:w="3090" w:type="dxa"/>
            <w:shd w:val="clear" w:color="auto" w:fill="D9D9D9" w:themeFill="background1" w:themeFillShade="D9"/>
            <w:vAlign w:val="center"/>
          </w:tcPr>
          <w:p w14:paraId="36FAB8FC" w14:textId="77777777" w:rsidR="00F91078" w:rsidRPr="00D62851" w:rsidRDefault="00F91078" w:rsidP="00D0699D">
            <w:pPr>
              <w:rPr>
                <w:rFonts w:ascii="Arial" w:hAnsi="Arial" w:cs="Arial"/>
                <w:b/>
                <w:noProof/>
                <w:color w:val="000000" w:themeColor="text1"/>
                <w:sz w:val="20"/>
                <w:szCs w:val="20"/>
              </w:rPr>
            </w:pPr>
            <w:r w:rsidRPr="00D62851">
              <w:rPr>
                <w:rFonts w:ascii="Arial" w:hAnsi="Arial" w:cs="Arial"/>
                <w:b/>
                <w:noProof/>
                <w:color w:val="000000" w:themeColor="text1"/>
                <w:sz w:val="20"/>
                <w:szCs w:val="20"/>
              </w:rPr>
              <w:t>Audience</w:t>
            </w:r>
          </w:p>
        </w:tc>
        <w:tc>
          <w:tcPr>
            <w:tcW w:w="6124" w:type="dxa"/>
            <w:vAlign w:val="center"/>
          </w:tcPr>
          <w:p w14:paraId="4B977BAE" w14:textId="77777777" w:rsidR="00F91078" w:rsidRPr="00D62851" w:rsidRDefault="00F91078" w:rsidP="00D0699D">
            <w:pPr>
              <w:rPr>
                <w:rFonts w:ascii="Arial" w:hAnsi="Arial" w:cs="Arial"/>
                <w:noProof/>
                <w:color w:val="000000" w:themeColor="text1"/>
                <w:sz w:val="20"/>
                <w:szCs w:val="20"/>
              </w:rPr>
            </w:pPr>
            <w:r w:rsidRPr="00D62851">
              <w:rPr>
                <w:rFonts w:ascii="Arial" w:hAnsi="Arial" w:cs="Arial"/>
                <w:sz w:val="20"/>
                <w:szCs w:val="20"/>
              </w:rPr>
              <w:t>All Moulton College Stakeholders</w:t>
            </w:r>
          </w:p>
        </w:tc>
      </w:tr>
      <w:tr w:rsidR="00F91078" w:rsidRPr="00D62851" w14:paraId="19DCA485" w14:textId="77777777" w:rsidTr="00D0699D">
        <w:trPr>
          <w:trHeight w:val="448"/>
        </w:trPr>
        <w:tc>
          <w:tcPr>
            <w:tcW w:w="3090" w:type="dxa"/>
            <w:shd w:val="clear" w:color="auto" w:fill="D9D9D9" w:themeFill="background1" w:themeFillShade="D9"/>
            <w:vAlign w:val="center"/>
          </w:tcPr>
          <w:p w14:paraId="34618D6C" w14:textId="77777777" w:rsidR="00F91078" w:rsidRPr="00D62851" w:rsidRDefault="00F91078" w:rsidP="00D0699D">
            <w:pPr>
              <w:rPr>
                <w:rFonts w:ascii="Arial" w:hAnsi="Arial" w:cs="Arial"/>
                <w:b/>
                <w:noProof/>
                <w:color w:val="000000" w:themeColor="text1"/>
                <w:sz w:val="20"/>
                <w:szCs w:val="20"/>
              </w:rPr>
            </w:pPr>
            <w:r w:rsidRPr="00D62851">
              <w:rPr>
                <w:rFonts w:ascii="Arial" w:hAnsi="Arial" w:cs="Arial"/>
                <w:b/>
                <w:noProof/>
                <w:color w:val="000000" w:themeColor="text1"/>
                <w:sz w:val="20"/>
                <w:szCs w:val="20"/>
              </w:rPr>
              <w:t>Confidentiality</w:t>
            </w:r>
          </w:p>
        </w:tc>
        <w:tc>
          <w:tcPr>
            <w:tcW w:w="6124" w:type="dxa"/>
            <w:vAlign w:val="center"/>
          </w:tcPr>
          <w:p w14:paraId="1D7B2F92" w14:textId="77777777" w:rsidR="00F91078" w:rsidRPr="00D62851" w:rsidRDefault="00F91078" w:rsidP="00D0699D">
            <w:pPr>
              <w:rPr>
                <w:rFonts w:ascii="Arial" w:hAnsi="Arial" w:cs="Arial"/>
                <w:sz w:val="20"/>
                <w:szCs w:val="20"/>
              </w:rPr>
            </w:pPr>
            <w:r w:rsidRPr="00D62851">
              <w:rPr>
                <w:rFonts w:ascii="Arial" w:hAnsi="Arial" w:cs="Arial"/>
                <w:sz w:val="20"/>
                <w:szCs w:val="20"/>
              </w:rPr>
              <w:t>Low</w:t>
            </w:r>
          </w:p>
        </w:tc>
      </w:tr>
    </w:tbl>
    <w:p w14:paraId="40A049CC" w14:textId="77777777" w:rsidR="00F91078" w:rsidRPr="00D62851" w:rsidRDefault="00F91078" w:rsidP="00F91078">
      <w:pPr>
        <w:jc w:val="both"/>
        <w:rPr>
          <w:rFonts w:ascii="Arial" w:hAnsi="Arial" w:cs="Arial"/>
          <w:b/>
          <w:sz w:val="20"/>
          <w:szCs w:val="20"/>
        </w:rPr>
      </w:pPr>
    </w:p>
    <w:p w14:paraId="603BFBE3" w14:textId="77777777" w:rsidR="00F91078" w:rsidRPr="00D62851" w:rsidRDefault="00F91078" w:rsidP="00F91078">
      <w:pPr>
        <w:pStyle w:val="Subtitle"/>
        <w:rPr>
          <w:sz w:val="20"/>
          <w:szCs w:val="20"/>
        </w:rPr>
      </w:pPr>
      <w:r w:rsidRPr="00D62851">
        <w:rPr>
          <w:sz w:val="20"/>
          <w:szCs w:val="20"/>
        </w:rPr>
        <w:t>Version Control</w:t>
      </w:r>
    </w:p>
    <w:p w14:paraId="783B1911" w14:textId="77777777" w:rsidR="00F91078" w:rsidRPr="00D62851" w:rsidRDefault="00F91078" w:rsidP="00F91078">
      <w:pPr>
        <w:rPr>
          <w:rFonts w:ascii="Arial" w:hAnsi="Arial" w:cs="Arial"/>
          <w:sz w:val="20"/>
          <w:szCs w:val="20"/>
        </w:rPr>
      </w:pPr>
    </w:p>
    <w:tbl>
      <w:tblPr>
        <w:tblStyle w:val="TableGrid"/>
        <w:tblW w:w="9209" w:type="dxa"/>
        <w:tblLook w:val="04A0" w:firstRow="1" w:lastRow="0" w:firstColumn="1" w:lastColumn="0" w:noHBand="0" w:noVBand="1"/>
      </w:tblPr>
      <w:tblGrid>
        <w:gridCol w:w="1118"/>
        <w:gridCol w:w="4939"/>
        <w:gridCol w:w="1411"/>
        <w:gridCol w:w="1741"/>
      </w:tblGrid>
      <w:tr w:rsidR="00F91078" w:rsidRPr="00D62851" w14:paraId="4CD3E6CE" w14:textId="77777777" w:rsidTr="00D0699D">
        <w:trPr>
          <w:trHeight w:val="498"/>
        </w:trPr>
        <w:tc>
          <w:tcPr>
            <w:tcW w:w="1118" w:type="dxa"/>
            <w:shd w:val="clear" w:color="auto" w:fill="BFBFBF" w:themeFill="background1" w:themeFillShade="BF"/>
            <w:vAlign w:val="center"/>
          </w:tcPr>
          <w:p w14:paraId="0E3D86B5" w14:textId="77777777" w:rsidR="00F91078" w:rsidRPr="00D62851" w:rsidRDefault="00F91078" w:rsidP="00D0699D">
            <w:pPr>
              <w:rPr>
                <w:rFonts w:ascii="Arial" w:hAnsi="Arial" w:cs="Arial"/>
                <w:b/>
                <w:sz w:val="20"/>
                <w:szCs w:val="20"/>
              </w:rPr>
            </w:pPr>
            <w:r w:rsidRPr="00D62851">
              <w:rPr>
                <w:rFonts w:ascii="Arial" w:hAnsi="Arial" w:cs="Arial"/>
                <w:b/>
                <w:sz w:val="20"/>
                <w:szCs w:val="20"/>
              </w:rPr>
              <w:t>Version</w:t>
            </w:r>
          </w:p>
        </w:tc>
        <w:tc>
          <w:tcPr>
            <w:tcW w:w="4939" w:type="dxa"/>
            <w:shd w:val="clear" w:color="auto" w:fill="BFBFBF" w:themeFill="background1" w:themeFillShade="BF"/>
            <w:vAlign w:val="center"/>
          </w:tcPr>
          <w:p w14:paraId="69658606" w14:textId="77777777" w:rsidR="00F91078" w:rsidRPr="00D62851" w:rsidRDefault="00F91078" w:rsidP="00D0699D">
            <w:pPr>
              <w:rPr>
                <w:rFonts w:ascii="Arial" w:hAnsi="Arial" w:cs="Arial"/>
                <w:b/>
                <w:sz w:val="20"/>
                <w:szCs w:val="20"/>
              </w:rPr>
            </w:pPr>
            <w:r w:rsidRPr="00D62851">
              <w:rPr>
                <w:rFonts w:ascii="Arial" w:hAnsi="Arial" w:cs="Arial"/>
                <w:b/>
                <w:sz w:val="20"/>
                <w:szCs w:val="20"/>
              </w:rPr>
              <w:t>Description/Changes</w:t>
            </w:r>
          </w:p>
        </w:tc>
        <w:tc>
          <w:tcPr>
            <w:tcW w:w="1411" w:type="dxa"/>
            <w:shd w:val="clear" w:color="auto" w:fill="BFBFBF" w:themeFill="background1" w:themeFillShade="BF"/>
            <w:vAlign w:val="center"/>
          </w:tcPr>
          <w:p w14:paraId="76D37DD3" w14:textId="77777777" w:rsidR="00F91078" w:rsidRPr="00D62851" w:rsidRDefault="00F91078" w:rsidP="00D0699D">
            <w:pPr>
              <w:rPr>
                <w:rFonts w:ascii="Arial" w:hAnsi="Arial" w:cs="Arial"/>
                <w:b/>
                <w:sz w:val="20"/>
                <w:szCs w:val="20"/>
              </w:rPr>
            </w:pPr>
            <w:r w:rsidRPr="00D62851">
              <w:rPr>
                <w:rFonts w:ascii="Arial" w:hAnsi="Arial" w:cs="Arial"/>
                <w:b/>
                <w:sz w:val="20"/>
                <w:szCs w:val="20"/>
              </w:rPr>
              <w:t>By</w:t>
            </w:r>
          </w:p>
        </w:tc>
        <w:tc>
          <w:tcPr>
            <w:tcW w:w="1741" w:type="dxa"/>
            <w:shd w:val="clear" w:color="auto" w:fill="BFBFBF" w:themeFill="background1" w:themeFillShade="BF"/>
            <w:vAlign w:val="center"/>
          </w:tcPr>
          <w:p w14:paraId="2A8F0C34" w14:textId="77777777" w:rsidR="00F91078" w:rsidRPr="00D62851" w:rsidRDefault="00F91078" w:rsidP="00D0699D">
            <w:pPr>
              <w:rPr>
                <w:rFonts w:ascii="Arial" w:hAnsi="Arial" w:cs="Arial"/>
                <w:b/>
                <w:sz w:val="20"/>
                <w:szCs w:val="20"/>
              </w:rPr>
            </w:pPr>
            <w:r w:rsidRPr="00D62851">
              <w:rPr>
                <w:rFonts w:ascii="Arial" w:hAnsi="Arial" w:cs="Arial"/>
                <w:b/>
                <w:sz w:val="20"/>
                <w:szCs w:val="20"/>
              </w:rPr>
              <w:t>Date</w:t>
            </w:r>
          </w:p>
        </w:tc>
      </w:tr>
      <w:tr w:rsidR="00F91078" w:rsidRPr="00D62851" w14:paraId="3C53F263" w14:textId="77777777" w:rsidTr="00D0699D">
        <w:trPr>
          <w:trHeight w:val="286"/>
        </w:trPr>
        <w:tc>
          <w:tcPr>
            <w:tcW w:w="1118" w:type="dxa"/>
            <w:vAlign w:val="center"/>
          </w:tcPr>
          <w:p w14:paraId="784A4459" w14:textId="77777777" w:rsidR="00F91078" w:rsidRPr="00D62851" w:rsidRDefault="00F91078" w:rsidP="00D0699D">
            <w:pPr>
              <w:rPr>
                <w:rFonts w:ascii="Arial" w:hAnsi="Arial" w:cs="Arial"/>
                <w:sz w:val="20"/>
                <w:szCs w:val="20"/>
              </w:rPr>
            </w:pPr>
            <w:r w:rsidRPr="00D62851">
              <w:rPr>
                <w:rFonts w:ascii="Arial" w:hAnsi="Arial" w:cs="Arial"/>
                <w:sz w:val="20"/>
                <w:szCs w:val="20"/>
              </w:rPr>
              <w:t>1.0</w:t>
            </w:r>
          </w:p>
        </w:tc>
        <w:tc>
          <w:tcPr>
            <w:tcW w:w="4939" w:type="dxa"/>
            <w:vAlign w:val="center"/>
          </w:tcPr>
          <w:p w14:paraId="542D1087" w14:textId="77777777" w:rsidR="00F91078" w:rsidRPr="00D62851" w:rsidRDefault="00F91078" w:rsidP="00D0699D">
            <w:pPr>
              <w:rPr>
                <w:rFonts w:ascii="Arial" w:hAnsi="Arial" w:cs="Arial"/>
                <w:sz w:val="20"/>
                <w:szCs w:val="20"/>
              </w:rPr>
            </w:pPr>
            <w:r w:rsidRPr="00D62851">
              <w:rPr>
                <w:rFonts w:ascii="Arial" w:hAnsi="Arial" w:cs="Arial"/>
                <w:sz w:val="20"/>
                <w:szCs w:val="20"/>
              </w:rPr>
              <w:t>Initial Release</w:t>
            </w:r>
          </w:p>
        </w:tc>
        <w:tc>
          <w:tcPr>
            <w:tcW w:w="1411" w:type="dxa"/>
            <w:vAlign w:val="center"/>
          </w:tcPr>
          <w:p w14:paraId="5FDFF12B" w14:textId="77777777" w:rsidR="00F91078" w:rsidRPr="00D62851" w:rsidRDefault="00F91078" w:rsidP="00D0699D">
            <w:pPr>
              <w:rPr>
                <w:rFonts w:ascii="Arial" w:hAnsi="Arial" w:cs="Arial"/>
                <w:sz w:val="20"/>
                <w:szCs w:val="20"/>
              </w:rPr>
            </w:pPr>
            <w:r w:rsidRPr="00D62851">
              <w:rPr>
                <w:rFonts w:ascii="Arial" w:hAnsi="Arial" w:cs="Arial"/>
                <w:sz w:val="20"/>
                <w:szCs w:val="20"/>
              </w:rPr>
              <w:t>DSS</w:t>
            </w:r>
          </w:p>
        </w:tc>
        <w:tc>
          <w:tcPr>
            <w:tcW w:w="1741" w:type="dxa"/>
            <w:vAlign w:val="center"/>
          </w:tcPr>
          <w:p w14:paraId="2D33EE91" w14:textId="77777777" w:rsidR="00F91078" w:rsidRPr="00D62851" w:rsidRDefault="00F91078" w:rsidP="00D0699D">
            <w:pPr>
              <w:rPr>
                <w:rFonts w:ascii="Arial" w:hAnsi="Arial" w:cs="Arial"/>
                <w:sz w:val="20"/>
                <w:szCs w:val="20"/>
              </w:rPr>
            </w:pPr>
            <w:r w:rsidRPr="00D62851">
              <w:rPr>
                <w:rFonts w:ascii="Arial" w:hAnsi="Arial" w:cs="Arial"/>
                <w:sz w:val="20"/>
                <w:szCs w:val="20"/>
              </w:rPr>
              <w:t>Dec 2023</w:t>
            </w:r>
          </w:p>
        </w:tc>
      </w:tr>
      <w:tr w:rsidR="00F91078" w:rsidRPr="00D62851" w14:paraId="7643C318" w14:textId="77777777" w:rsidTr="00D0699D">
        <w:trPr>
          <w:trHeight w:val="277"/>
        </w:trPr>
        <w:tc>
          <w:tcPr>
            <w:tcW w:w="1118" w:type="dxa"/>
            <w:vAlign w:val="center"/>
          </w:tcPr>
          <w:p w14:paraId="7B86A544" w14:textId="77777777" w:rsidR="00F91078" w:rsidRPr="00D62851" w:rsidRDefault="00F91078" w:rsidP="00D0699D">
            <w:pPr>
              <w:rPr>
                <w:rFonts w:ascii="Arial" w:hAnsi="Arial" w:cs="Arial"/>
                <w:sz w:val="20"/>
                <w:szCs w:val="20"/>
              </w:rPr>
            </w:pPr>
            <w:r>
              <w:rPr>
                <w:rFonts w:ascii="Arial" w:hAnsi="Arial" w:cs="Arial"/>
                <w:sz w:val="20"/>
                <w:szCs w:val="20"/>
              </w:rPr>
              <w:t>1.1</w:t>
            </w:r>
          </w:p>
        </w:tc>
        <w:tc>
          <w:tcPr>
            <w:tcW w:w="4939" w:type="dxa"/>
            <w:vAlign w:val="center"/>
          </w:tcPr>
          <w:p w14:paraId="777F11B8" w14:textId="77777777" w:rsidR="00F91078" w:rsidRPr="00D62851" w:rsidRDefault="00F91078" w:rsidP="00D0699D">
            <w:pPr>
              <w:rPr>
                <w:rFonts w:ascii="Arial" w:hAnsi="Arial" w:cs="Arial"/>
                <w:sz w:val="20"/>
                <w:szCs w:val="20"/>
              </w:rPr>
            </w:pPr>
            <w:r>
              <w:rPr>
                <w:rFonts w:ascii="Arial" w:hAnsi="Arial" w:cs="Arial"/>
                <w:sz w:val="20"/>
                <w:szCs w:val="20"/>
              </w:rPr>
              <w:t>Mid cycle update to include international fees</w:t>
            </w:r>
          </w:p>
        </w:tc>
        <w:tc>
          <w:tcPr>
            <w:tcW w:w="1411" w:type="dxa"/>
            <w:vAlign w:val="center"/>
          </w:tcPr>
          <w:p w14:paraId="60D7AEF6" w14:textId="77777777" w:rsidR="00F91078" w:rsidRPr="00D62851" w:rsidRDefault="00F91078" w:rsidP="00D0699D">
            <w:pPr>
              <w:rPr>
                <w:rFonts w:ascii="Arial" w:hAnsi="Arial" w:cs="Arial"/>
                <w:sz w:val="20"/>
                <w:szCs w:val="20"/>
              </w:rPr>
            </w:pPr>
            <w:r>
              <w:rPr>
                <w:rFonts w:ascii="Arial" w:hAnsi="Arial" w:cs="Arial"/>
                <w:sz w:val="20"/>
                <w:szCs w:val="20"/>
              </w:rPr>
              <w:t>APSS</w:t>
            </w:r>
          </w:p>
        </w:tc>
        <w:tc>
          <w:tcPr>
            <w:tcW w:w="1741" w:type="dxa"/>
            <w:vAlign w:val="center"/>
          </w:tcPr>
          <w:p w14:paraId="4D5FFB98" w14:textId="77777777" w:rsidR="00F91078" w:rsidRPr="00D62851" w:rsidRDefault="00F91078" w:rsidP="00D0699D">
            <w:pPr>
              <w:rPr>
                <w:rFonts w:ascii="Arial" w:hAnsi="Arial" w:cs="Arial"/>
                <w:sz w:val="20"/>
                <w:szCs w:val="20"/>
              </w:rPr>
            </w:pPr>
            <w:r>
              <w:rPr>
                <w:rFonts w:ascii="Arial" w:hAnsi="Arial" w:cs="Arial"/>
                <w:sz w:val="20"/>
                <w:szCs w:val="20"/>
              </w:rPr>
              <w:t>Apr 2024</w:t>
            </w:r>
          </w:p>
        </w:tc>
      </w:tr>
      <w:tr w:rsidR="00F91078" w:rsidRPr="00D62851" w14:paraId="7651B047" w14:textId="77777777" w:rsidTr="00D0699D">
        <w:trPr>
          <w:trHeight w:val="277"/>
        </w:trPr>
        <w:tc>
          <w:tcPr>
            <w:tcW w:w="1118" w:type="dxa"/>
            <w:vAlign w:val="center"/>
          </w:tcPr>
          <w:p w14:paraId="20A0577F" w14:textId="77777777" w:rsidR="00F91078" w:rsidRPr="00D62851" w:rsidRDefault="00F91078" w:rsidP="00D0699D">
            <w:pPr>
              <w:rPr>
                <w:rFonts w:ascii="Arial" w:hAnsi="Arial" w:cs="Arial"/>
                <w:sz w:val="20"/>
                <w:szCs w:val="20"/>
              </w:rPr>
            </w:pPr>
            <w:r>
              <w:rPr>
                <w:rFonts w:ascii="Arial" w:hAnsi="Arial" w:cs="Arial"/>
                <w:sz w:val="20"/>
                <w:szCs w:val="20"/>
              </w:rPr>
              <w:t>1.2</w:t>
            </w:r>
          </w:p>
        </w:tc>
        <w:tc>
          <w:tcPr>
            <w:tcW w:w="4939" w:type="dxa"/>
            <w:vAlign w:val="center"/>
          </w:tcPr>
          <w:p w14:paraId="42496CA4" w14:textId="77777777" w:rsidR="00F91078" w:rsidRPr="00D62851" w:rsidRDefault="00F91078" w:rsidP="00D0699D">
            <w:pPr>
              <w:rPr>
                <w:rFonts w:ascii="Arial" w:hAnsi="Arial" w:cs="Arial"/>
                <w:sz w:val="20"/>
                <w:szCs w:val="20"/>
              </w:rPr>
            </w:pPr>
            <w:r>
              <w:rPr>
                <w:rFonts w:ascii="Arial" w:hAnsi="Arial" w:cs="Arial"/>
                <w:sz w:val="20"/>
                <w:szCs w:val="20"/>
              </w:rPr>
              <w:t>Sept 2024 Update for 25/26 recruitment.</w:t>
            </w:r>
          </w:p>
        </w:tc>
        <w:tc>
          <w:tcPr>
            <w:tcW w:w="1411" w:type="dxa"/>
            <w:vAlign w:val="center"/>
          </w:tcPr>
          <w:p w14:paraId="15D9B0B0" w14:textId="77777777" w:rsidR="00F91078" w:rsidRPr="00D62851" w:rsidRDefault="00F91078" w:rsidP="00D0699D">
            <w:pPr>
              <w:rPr>
                <w:rFonts w:ascii="Arial" w:hAnsi="Arial" w:cs="Arial"/>
                <w:sz w:val="20"/>
                <w:szCs w:val="20"/>
              </w:rPr>
            </w:pPr>
            <w:r>
              <w:rPr>
                <w:rFonts w:ascii="Arial" w:hAnsi="Arial" w:cs="Arial"/>
                <w:sz w:val="20"/>
                <w:szCs w:val="20"/>
              </w:rPr>
              <w:t>APSS</w:t>
            </w:r>
          </w:p>
        </w:tc>
        <w:tc>
          <w:tcPr>
            <w:tcW w:w="1741" w:type="dxa"/>
            <w:vAlign w:val="center"/>
          </w:tcPr>
          <w:p w14:paraId="5B5C12FF" w14:textId="77777777" w:rsidR="00F91078" w:rsidRPr="00D62851" w:rsidRDefault="00F91078" w:rsidP="00D0699D">
            <w:pPr>
              <w:rPr>
                <w:rFonts w:ascii="Arial" w:hAnsi="Arial" w:cs="Arial"/>
                <w:sz w:val="20"/>
                <w:szCs w:val="20"/>
              </w:rPr>
            </w:pPr>
            <w:r>
              <w:rPr>
                <w:rFonts w:ascii="Arial" w:hAnsi="Arial" w:cs="Arial"/>
                <w:sz w:val="20"/>
                <w:szCs w:val="20"/>
              </w:rPr>
              <w:t>Sept 2024</w:t>
            </w:r>
          </w:p>
        </w:tc>
      </w:tr>
      <w:tr w:rsidR="00F91078" w:rsidRPr="00D62851" w14:paraId="1CCFEDEE" w14:textId="77777777" w:rsidTr="00D0699D">
        <w:trPr>
          <w:trHeight w:val="277"/>
        </w:trPr>
        <w:tc>
          <w:tcPr>
            <w:tcW w:w="1118" w:type="dxa"/>
            <w:vAlign w:val="center"/>
          </w:tcPr>
          <w:p w14:paraId="36E4865C" w14:textId="77777777" w:rsidR="00F91078" w:rsidRPr="00D62851" w:rsidRDefault="00F91078" w:rsidP="00D0699D">
            <w:pPr>
              <w:rPr>
                <w:rFonts w:ascii="Arial" w:hAnsi="Arial" w:cs="Arial"/>
                <w:sz w:val="20"/>
                <w:szCs w:val="20"/>
              </w:rPr>
            </w:pPr>
            <w:r>
              <w:rPr>
                <w:rFonts w:ascii="Arial" w:hAnsi="Arial" w:cs="Arial"/>
                <w:sz w:val="20"/>
                <w:szCs w:val="20"/>
              </w:rPr>
              <w:t>1.3</w:t>
            </w:r>
          </w:p>
        </w:tc>
        <w:tc>
          <w:tcPr>
            <w:tcW w:w="4939" w:type="dxa"/>
            <w:vAlign w:val="center"/>
          </w:tcPr>
          <w:p w14:paraId="780346EB" w14:textId="77777777" w:rsidR="00F91078" w:rsidRPr="00D62851" w:rsidRDefault="00F91078" w:rsidP="00D0699D">
            <w:pPr>
              <w:rPr>
                <w:rFonts w:ascii="Arial" w:hAnsi="Arial" w:cs="Arial"/>
                <w:sz w:val="20"/>
                <w:szCs w:val="20"/>
              </w:rPr>
            </w:pPr>
            <w:r>
              <w:rPr>
                <w:rFonts w:ascii="Arial" w:hAnsi="Arial" w:cs="Arial"/>
                <w:sz w:val="20"/>
                <w:szCs w:val="20"/>
              </w:rPr>
              <w:t>Oct 25 Update for 26/27 recruitment</w:t>
            </w:r>
          </w:p>
        </w:tc>
        <w:tc>
          <w:tcPr>
            <w:tcW w:w="1411" w:type="dxa"/>
            <w:vAlign w:val="center"/>
          </w:tcPr>
          <w:p w14:paraId="30C49ADC" w14:textId="77777777" w:rsidR="00F91078" w:rsidRPr="00D62851" w:rsidRDefault="00F91078" w:rsidP="00D0699D">
            <w:pPr>
              <w:rPr>
                <w:rFonts w:ascii="Arial" w:hAnsi="Arial" w:cs="Arial"/>
                <w:sz w:val="20"/>
                <w:szCs w:val="20"/>
              </w:rPr>
            </w:pPr>
            <w:r>
              <w:rPr>
                <w:rFonts w:ascii="Arial" w:hAnsi="Arial" w:cs="Arial"/>
                <w:sz w:val="20"/>
                <w:szCs w:val="20"/>
              </w:rPr>
              <w:t>EDCE</w:t>
            </w:r>
          </w:p>
        </w:tc>
        <w:tc>
          <w:tcPr>
            <w:tcW w:w="1741" w:type="dxa"/>
            <w:vAlign w:val="center"/>
          </w:tcPr>
          <w:p w14:paraId="0175BC92" w14:textId="77777777" w:rsidR="00F91078" w:rsidRPr="00D62851" w:rsidRDefault="00F91078" w:rsidP="00D0699D">
            <w:pPr>
              <w:rPr>
                <w:rFonts w:ascii="Arial" w:hAnsi="Arial" w:cs="Arial"/>
                <w:sz w:val="20"/>
                <w:szCs w:val="20"/>
              </w:rPr>
            </w:pPr>
            <w:r>
              <w:rPr>
                <w:rFonts w:ascii="Arial" w:hAnsi="Arial" w:cs="Arial"/>
                <w:sz w:val="20"/>
                <w:szCs w:val="20"/>
              </w:rPr>
              <w:t>Oct 2025</w:t>
            </w:r>
          </w:p>
        </w:tc>
      </w:tr>
      <w:tr w:rsidR="00F91078" w:rsidRPr="00D62851" w14:paraId="614DD387" w14:textId="77777777" w:rsidTr="00D0699D">
        <w:trPr>
          <w:trHeight w:val="277"/>
        </w:trPr>
        <w:tc>
          <w:tcPr>
            <w:tcW w:w="1118" w:type="dxa"/>
            <w:vAlign w:val="center"/>
          </w:tcPr>
          <w:p w14:paraId="6FE78279" w14:textId="77777777" w:rsidR="00F91078" w:rsidRPr="00D62851" w:rsidRDefault="00F91078" w:rsidP="00D0699D">
            <w:pPr>
              <w:rPr>
                <w:rFonts w:ascii="Arial" w:hAnsi="Arial" w:cs="Arial"/>
                <w:sz w:val="20"/>
                <w:szCs w:val="20"/>
              </w:rPr>
            </w:pPr>
          </w:p>
        </w:tc>
        <w:tc>
          <w:tcPr>
            <w:tcW w:w="4939" w:type="dxa"/>
            <w:vAlign w:val="center"/>
          </w:tcPr>
          <w:p w14:paraId="1F855E72" w14:textId="77777777" w:rsidR="00F91078" w:rsidRPr="00D62851" w:rsidRDefault="00F91078" w:rsidP="00D0699D">
            <w:pPr>
              <w:rPr>
                <w:rFonts w:ascii="Arial" w:hAnsi="Arial" w:cs="Arial"/>
                <w:sz w:val="20"/>
                <w:szCs w:val="20"/>
              </w:rPr>
            </w:pPr>
          </w:p>
        </w:tc>
        <w:tc>
          <w:tcPr>
            <w:tcW w:w="1411" w:type="dxa"/>
            <w:vAlign w:val="center"/>
          </w:tcPr>
          <w:p w14:paraId="5A850EA8" w14:textId="77777777" w:rsidR="00F91078" w:rsidRPr="00D62851" w:rsidRDefault="00F91078" w:rsidP="00D0699D">
            <w:pPr>
              <w:rPr>
                <w:rFonts w:ascii="Arial" w:hAnsi="Arial" w:cs="Arial"/>
                <w:sz w:val="20"/>
                <w:szCs w:val="20"/>
              </w:rPr>
            </w:pPr>
          </w:p>
        </w:tc>
        <w:tc>
          <w:tcPr>
            <w:tcW w:w="1741" w:type="dxa"/>
            <w:vAlign w:val="center"/>
          </w:tcPr>
          <w:p w14:paraId="3D903BAB" w14:textId="77777777" w:rsidR="00F91078" w:rsidRPr="00D62851" w:rsidRDefault="00F91078" w:rsidP="00D0699D">
            <w:pPr>
              <w:rPr>
                <w:rFonts w:ascii="Arial" w:hAnsi="Arial" w:cs="Arial"/>
                <w:sz w:val="20"/>
                <w:szCs w:val="20"/>
              </w:rPr>
            </w:pPr>
          </w:p>
        </w:tc>
      </w:tr>
    </w:tbl>
    <w:p w14:paraId="01B8DC08" w14:textId="77777777" w:rsidR="00F91078" w:rsidRPr="00D62851" w:rsidRDefault="00F91078" w:rsidP="00F91078">
      <w:pPr>
        <w:jc w:val="both"/>
        <w:rPr>
          <w:rFonts w:ascii="Arial" w:hAnsi="Arial" w:cs="Arial"/>
          <w:b/>
          <w:sz w:val="20"/>
          <w:szCs w:val="20"/>
        </w:rPr>
      </w:pPr>
    </w:p>
    <w:p w14:paraId="2BDDC74B" w14:textId="77777777" w:rsidR="00F91078" w:rsidRPr="00D62851" w:rsidRDefault="00F91078" w:rsidP="00F91078">
      <w:pPr>
        <w:pStyle w:val="Subtitle"/>
        <w:rPr>
          <w:sz w:val="20"/>
          <w:szCs w:val="20"/>
        </w:rPr>
      </w:pPr>
      <w:r w:rsidRPr="00D62851">
        <w:rPr>
          <w:sz w:val="20"/>
          <w:szCs w:val="20"/>
        </w:rPr>
        <w:t>Approval</w:t>
      </w:r>
    </w:p>
    <w:p w14:paraId="76335E6A" w14:textId="77777777" w:rsidR="00F91078" w:rsidRPr="00D62851" w:rsidRDefault="00F91078" w:rsidP="00F91078">
      <w:pPr>
        <w:rPr>
          <w:rFonts w:ascii="Arial" w:hAnsi="Arial" w:cs="Arial"/>
          <w:sz w:val="20"/>
          <w:szCs w:val="20"/>
        </w:rPr>
      </w:pPr>
    </w:p>
    <w:tbl>
      <w:tblPr>
        <w:tblStyle w:val="TableGrid"/>
        <w:tblW w:w="9209" w:type="dxa"/>
        <w:tblLook w:val="04A0" w:firstRow="1" w:lastRow="0" w:firstColumn="1" w:lastColumn="0" w:noHBand="0" w:noVBand="1"/>
      </w:tblPr>
      <w:tblGrid>
        <w:gridCol w:w="3069"/>
        <w:gridCol w:w="3070"/>
        <w:gridCol w:w="3070"/>
      </w:tblGrid>
      <w:tr w:rsidR="00F91078" w:rsidRPr="00D62851" w14:paraId="5A3931D3" w14:textId="77777777" w:rsidTr="00D0699D">
        <w:trPr>
          <w:trHeight w:val="376"/>
        </w:trPr>
        <w:tc>
          <w:tcPr>
            <w:tcW w:w="3069" w:type="dxa"/>
            <w:shd w:val="clear" w:color="auto" w:fill="BFBFBF" w:themeFill="background1" w:themeFillShade="BF"/>
            <w:vAlign w:val="center"/>
          </w:tcPr>
          <w:p w14:paraId="2BB9F501" w14:textId="77777777" w:rsidR="00F91078" w:rsidRPr="00D62851" w:rsidRDefault="00F91078" w:rsidP="00D0699D">
            <w:pPr>
              <w:rPr>
                <w:rFonts w:ascii="Arial" w:hAnsi="Arial" w:cs="Arial"/>
                <w:b/>
                <w:sz w:val="20"/>
                <w:szCs w:val="20"/>
              </w:rPr>
            </w:pPr>
            <w:r w:rsidRPr="00D62851">
              <w:rPr>
                <w:rFonts w:ascii="Arial" w:hAnsi="Arial" w:cs="Arial"/>
                <w:b/>
                <w:sz w:val="20"/>
                <w:szCs w:val="20"/>
              </w:rPr>
              <w:t>Approved By</w:t>
            </w:r>
          </w:p>
        </w:tc>
        <w:tc>
          <w:tcPr>
            <w:tcW w:w="3070" w:type="dxa"/>
            <w:shd w:val="clear" w:color="auto" w:fill="BFBFBF" w:themeFill="background1" w:themeFillShade="BF"/>
            <w:vAlign w:val="center"/>
          </w:tcPr>
          <w:p w14:paraId="17F901CE" w14:textId="77777777" w:rsidR="00F91078" w:rsidRPr="00D62851" w:rsidRDefault="00F91078" w:rsidP="00D0699D">
            <w:pPr>
              <w:rPr>
                <w:rFonts w:ascii="Arial" w:hAnsi="Arial" w:cs="Arial"/>
                <w:b/>
                <w:sz w:val="20"/>
                <w:szCs w:val="20"/>
              </w:rPr>
            </w:pPr>
            <w:r w:rsidRPr="00D62851">
              <w:rPr>
                <w:rFonts w:ascii="Arial" w:hAnsi="Arial" w:cs="Arial"/>
                <w:b/>
                <w:sz w:val="20"/>
                <w:szCs w:val="20"/>
              </w:rPr>
              <w:t>Meeting Date</w:t>
            </w:r>
          </w:p>
        </w:tc>
        <w:tc>
          <w:tcPr>
            <w:tcW w:w="3070" w:type="dxa"/>
            <w:shd w:val="clear" w:color="auto" w:fill="BFBFBF" w:themeFill="background1" w:themeFillShade="BF"/>
            <w:vAlign w:val="center"/>
          </w:tcPr>
          <w:p w14:paraId="46C6F887" w14:textId="77777777" w:rsidR="00F91078" w:rsidRPr="00D62851" w:rsidRDefault="00F91078" w:rsidP="00D0699D">
            <w:pPr>
              <w:rPr>
                <w:rFonts w:ascii="Arial" w:hAnsi="Arial" w:cs="Arial"/>
                <w:b/>
                <w:sz w:val="20"/>
                <w:szCs w:val="20"/>
              </w:rPr>
            </w:pPr>
            <w:r w:rsidRPr="00D62851">
              <w:rPr>
                <w:rFonts w:ascii="Arial" w:hAnsi="Arial" w:cs="Arial"/>
                <w:b/>
                <w:sz w:val="20"/>
                <w:szCs w:val="20"/>
              </w:rPr>
              <w:t>Next Review</w:t>
            </w:r>
          </w:p>
        </w:tc>
      </w:tr>
      <w:tr w:rsidR="00F91078" w:rsidRPr="00D62851" w14:paraId="3CC8678F" w14:textId="77777777" w:rsidTr="00D0699D">
        <w:trPr>
          <w:trHeight w:val="363"/>
        </w:trPr>
        <w:tc>
          <w:tcPr>
            <w:tcW w:w="3069" w:type="dxa"/>
            <w:vAlign w:val="center"/>
          </w:tcPr>
          <w:p w14:paraId="5F39633C" w14:textId="77777777" w:rsidR="00F91078" w:rsidRPr="00D62851" w:rsidRDefault="00F91078" w:rsidP="00D0699D">
            <w:pPr>
              <w:rPr>
                <w:rFonts w:ascii="Arial" w:hAnsi="Arial" w:cs="Arial"/>
                <w:sz w:val="20"/>
                <w:szCs w:val="20"/>
              </w:rPr>
            </w:pPr>
            <w:r>
              <w:rPr>
                <w:rFonts w:ascii="Arial" w:hAnsi="Arial" w:cs="Arial"/>
                <w:sz w:val="20"/>
                <w:szCs w:val="20"/>
              </w:rPr>
              <w:t xml:space="preserve">Executive </w:t>
            </w:r>
            <w:r w:rsidRPr="00D62851">
              <w:rPr>
                <w:rFonts w:ascii="Arial" w:hAnsi="Arial" w:cs="Arial"/>
                <w:sz w:val="20"/>
                <w:szCs w:val="20"/>
              </w:rPr>
              <w:t>Leadership Team</w:t>
            </w:r>
          </w:p>
        </w:tc>
        <w:tc>
          <w:tcPr>
            <w:tcW w:w="3070" w:type="dxa"/>
            <w:vAlign w:val="center"/>
          </w:tcPr>
          <w:p w14:paraId="37A0F11B" w14:textId="77777777" w:rsidR="00F91078" w:rsidRPr="00D62851" w:rsidRDefault="00F91078" w:rsidP="00D0699D">
            <w:pPr>
              <w:rPr>
                <w:rFonts w:ascii="Arial" w:hAnsi="Arial" w:cs="Arial"/>
                <w:sz w:val="20"/>
                <w:szCs w:val="20"/>
              </w:rPr>
            </w:pPr>
            <w:r>
              <w:rPr>
                <w:rFonts w:ascii="Arial" w:hAnsi="Arial" w:cs="Arial"/>
                <w:sz w:val="20"/>
                <w:szCs w:val="20"/>
              </w:rPr>
              <w:t>1</w:t>
            </w:r>
            <w:r w:rsidRPr="003F39AD">
              <w:rPr>
                <w:rFonts w:ascii="Arial" w:hAnsi="Arial" w:cs="Arial"/>
                <w:sz w:val="20"/>
                <w:szCs w:val="20"/>
                <w:vertAlign w:val="superscript"/>
              </w:rPr>
              <w:t>st</w:t>
            </w:r>
            <w:r>
              <w:rPr>
                <w:rFonts w:ascii="Arial" w:hAnsi="Arial" w:cs="Arial"/>
                <w:sz w:val="20"/>
                <w:szCs w:val="20"/>
              </w:rPr>
              <w:t xml:space="preserve"> October 2024</w:t>
            </w:r>
          </w:p>
        </w:tc>
        <w:tc>
          <w:tcPr>
            <w:tcW w:w="3070" w:type="dxa"/>
            <w:vAlign w:val="center"/>
          </w:tcPr>
          <w:p w14:paraId="344E5966" w14:textId="77777777" w:rsidR="00F91078" w:rsidRPr="00D62851" w:rsidRDefault="00F91078" w:rsidP="00D0699D">
            <w:pPr>
              <w:rPr>
                <w:rFonts w:ascii="Arial" w:hAnsi="Arial" w:cs="Arial"/>
                <w:sz w:val="20"/>
                <w:szCs w:val="20"/>
              </w:rPr>
            </w:pPr>
            <w:r>
              <w:rPr>
                <w:rFonts w:ascii="Arial" w:hAnsi="Arial" w:cs="Arial"/>
                <w:sz w:val="20"/>
                <w:szCs w:val="20"/>
              </w:rPr>
              <w:t>1</w:t>
            </w:r>
            <w:r w:rsidRPr="003F39AD">
              <w:rPr>
                <w:rFonts w:ascii="Arial" w:hAnsi="Arial" w:cs="Arial"/>
                <w:sz w:val="20"/>
                <w:szCs w:val="20"/>
                <w:vertAlign w:val="superscript"/>
              </w:rPr>
              <w:t>st</w:t>
            </w:r>
            <w:r>
              <w:rPr>
                <w:rFonts w:ascii="Arial" w:hAnsi="Arial" w:cs="Arial"/>
                <w:sz w:val="20"/>
                <w:szCs w:val="20"/>
              </w:rPr>
              <w:t xml:space="preserve"> October 2025</w:t>
            </w:r>
          </w:p>
        </w:tc>
      </w:tr>
      <w:tr w:rsidR="000B1208" w:rsidRPr="00D62851" w14:paraId="5739F0AB" w14:textId="77777777" w:rsidTr="00D0699D">
        <w:trPr>
          <w:trHeight w:val="363"/>
        </w:trPr>
        <w:tc>
          <w:tcPr>
            <w:tcW w:w="3069" w:type="dxa"/>
            <w:vAlign w:val="center"/>
          </w:tcPr>
          <w:p w14:paraId="6C78BD77" w14:textId="476BBDCF" w:rsidR="000B1208" w:rsidRDefault="000B1208" w:rsidP="000B1208">
            <w:pPr>
              <w:rPr>
                <w:rFonts w:ascii="Arial" w:hAnsi="Arial" w:cs="Arial"/>
                <w:sz w:val="20"/>
                <w:szCs w:val="20"/>
              </w:rPr>
            </w:pPr>
            <w:r>
              <w:rPr>
                <w:rFonts w:ascii="Arial" w:hAnsi="Arial" w:cs="Arial"/>
                <w:sz w:val="20"/>
                <w:szCs w:val="20"/>
              </w:rPr>
              <w:t xml:space="preserve">Executive </w:t>
            </w:r>
            <w:r w:rsidRPr="00D62851">
              <w:rPr>
                <w:rFonts w:ascii="Arial" w:hAnsi="Arial" w:cs="Arial"/>
                <w:sz w:val="20"/>
                <w:szCs w:val="20"/>
              </w:rPr>
              <w:t>Leadership Team</w:t>
            </w:r>
          </w:p>
        </w:tc>
        <w:tc>
          <w:tcPr>
            <w:tcW w:w="3070" w:type="dxa"/>
            <w:vAlign w:val="center"/>
          </w:tcPr>
          <w:p w14:paraId="6F096901" w14:textId="2C23CCA5" w:rsidR="000B1208" w:rsidRDefault="000B1208" w:rsidP="000B1208">
            <w:pPr>
              <w:rPr>
                <w:rFonts w:ascii="Arial" w:hAnsi="Arial" w:cs="Arial"/>
                <w:sz w:val="20"/>
                <w:szCs w:val="20"/>
              </w:rPr>
            </w:pPr>
            <w:r>
              <w:rPr>
                <w:rFonts w:ascii="Arial" w:hAnsi="Arial" w:cs="Arial"/>
                <w:sz w:val="20"/>
                <w:szCs w:val="20"/>
              </w:rPr>
              <w:t>14 October 2025</w:t>
            </w:r>
          </w:p>
        </w:tc>
        <w:tc>
          <w:tcPr>
            <w:tcW w:w="3070" w:type="dxa"/>
            <w:vAlign w:val="center"/>
          </w:tcPr>
          <w:p w14:paraId="570E35FC" w14:textId="4484D5D5" w:rsidR="000B1208" w:rsidRDefault="000B1208" w:rsidP="000B1208">
            <w:pPr>
              <w:rPr>
                <w:rFonts w:ascii="Arial" w:hAnsi="Arial" w:cs="Arial"/>
                <w:sz w:val="20"/>
                <w:szCs w:val="20"/>
              </w:rPr>
            </w:pPr>
            <w:r>
              <w:rPr>
                <w:rFonts w:ascii="Arial" w:hAnsi="Arial" w:cs="Arial"/>
                <w:sz w:val="20"/>
                <w:szCs w:val="20"/>
              </w:rPr>
              <w:t>14 October 2026</w:t>
            </w:r>
          </w:p>
        </w:tc>
      </w:tr>
    </w:tbl>
    <w:p w14:paraId="6F39BA0E" w14:textId="77777777" w:rsidR="00F91078" w:rsidRPr="00D62851" w:rsidRDefault="00F91078" w:rsidP="00F91078">
      <w:pPr>
        <w:rPr>
          <w:rFonts w:ascii="Arial" w:hAnsi="Arial" w:cs="Arial"/>
          <w:b/>
          <w:sz w:val="20"/>
          <w:szCs w:val="20"/>
        </w:rPr>
      </w:pPr>
    </w:p>
    <w:p w14:paraId="14A39483" w14:textId="77777777" w:rsidR="00F91078" w:rsidRPr="00D62851" w:rsidRDefault="00F91078" w:rsidP="00F91078">
      <w:pPr>
        <w:pStyle w:val="Subtitle"/>
        <w:rPr>
          <w:sz w:val="20"/>
          <w:szCs w:val="20"/>
        </w:rPr>
      </w:pPr>
      <w:r w:rsidRPr="00D62851">
        <w:rPr>
          <w:sz w:val="20"/>
          <w:szCs w:val="20"/>
        </w:rPr>
        <w:t>Related Policies</w:t>
      </w:r>
    </w:p>
    <w:p w14:paraId="62852EF1" w14:textId="77777777" w:rsidR="00F91078" w:rsidRPr="00D62851" w:rsidRDefault="00F91078" w:rsidP="00F91078">
      <w:pPr>
        <w:rPr>
          <w:rFonts w:ascii="Arial" w:hAnsi="Arial" w:cs="Arial"/>
          <w:sz w:val="20"/>
          <w:szCs w:val="20"/>
        </w:rPr>
      </w:pPr>
    </w:p>
    <w:tbl>
      <w:tblPr>
        <w:tblStyle w:val="TableGrid"/>
        <w:tblW w:w="9209" w:type="dxa"/>
        <w:tblLook w:val="04A0" w:firstRow="1" w:lastRow="0" w:firstColumn="1" w:lastColumn="0" w:noHBand="0" w:noVBand="1"/>
      </w:tblPr>
      <w:tblGrid>
        <w:gridCol w:w="1129"/>
        <w:gridCol w:w="8080"/>
      </w:tblGrid>
      <w:tr w:rsidR="00F91078" w:rsidRPr="00D62851" w14:paraId="766A7C23" w14:textId="77777777" w:rsidTr="00D0699D">
        <w:trPr>
          <w:trHeight w:val="386"/>
        </w:trPr>
        <w:tc>
          <w:tcPr>
            <w:tcW w:w="1129" w:type="dxa"/>
            <w:shd w:val="clear" w:color="auto" w:fill="BFBFBF" w:themeFill="background1" w:themeFillShade="BF"/>
            <w:vAlign w:val="center"/>
          </w:tcPr>
          <w:p w14:paraId="2A66CD16" w14:textId="77777777" w:rsidR="00F91078" w:rsidRPr="00D62851" w:rsidRDefault="00F91078" w:rsidP="00D0699D">
            <w:pPr>
              <w:rPr>
                <w:rFonts w:ascii="Arial" w:hAnsi="Arial" w:cs="Arial"/>
                <w:b/>
                <w:sz w:val="20"/>
                <w:szCs w:val="20"/>
              </w:rPr>
            </w:pPr>
            <w:r w:rsidRPr="00D62851">
              <w:rPr>
                <w:rFonts w:ascii="Arial" w:hAnsi="Arial" w:cs="Arial"/>
                <w:b/>
                <w:sz w:val="20"/>
                <w:szCs w:val="20"/>
              </w:rPr>
              <w:t>Ref.</w:t>
            </w:r>
          </w:p>
        </w:tc>
        <w:tc>
          <w:tcPr>
            <w:tcW w:w="8080" w:type="dxa"/>
            <w:shd w:val="clear" w:color="auto" w:fill="BFBFBF" w:themeFill="background1" w:themeFillShade="BF"/>
            <w:vAlign w:val="center"/>
          </w:tcPr>
          <w:p w14:paraId="44D6904C" w14:textId="77777777" w:rsidR="00F91078" w:rsidRPr="00D62851" w:rsidRDefault="00F91078" w:rsidP="00D0699D">
            <w:pPr>
              <w:rPr>
                <w:rFonts w:ascii="Arial" w:hAnsi="Arial" w:cs="Arial"/>
                <w:b/>
                <w:sz w:val="20"/>
                <w:szCs w:val="20"/>
              </w:rPr>
            </w:pPr>
            <w:r w:rsidRPr="00D62851">
              <w:rPr>
                <w:rFonts w:ascii="Arial" w:hAnsi="Arial" w:cs="Arial"/>
                <w:b/>
                <w:sz w:val="20"/>
                <w:szCs w:val="20"/>
              </w:rPr>
              <w:t>Policy</w:t>
            </w:r>
          </w:p>
        </w:tc>
      </w:tr>
      <w:tr w:rsidR="00F91078" w:rsidRPr="00D62851" w14:paraId="64B357F3" w14:textId="77777777" w:rsidTr="00D0699D">
        <w:trPr>
          <w:trHeight w:val="70"/>
        </w:trPr>
        <w:tc>
          <w:tcPr>
            <w:tcW w:w="1129" w:type="dxa"/>
          </w:tcPr>
          <w:p w14:paraId="6E294452" w14:textId="77777777" w:rsidR="00F91078" w:rsidRPr="00D62851" w:rsidRDefault="00F91078" w:rsidP="00D0699D">
            <w:pPr>
              <w:jc w:val="both"/>
              <w:rPr>
                <w:rFonts w:ascii="Arial" w:hAnsi="Arial" w:cs="Arial"/>
                <w:sz w:val="20"/>
                <w:szCs w:val="20"/>
              </w:rPr>
            </w:pPr>
            <w:r w:rsidRPr="73C838F9">
              <w:rPr>
                <w:rFonts w:ascii="Arial" w:hAnsi="Arial" w:cs="Arial"/>
                <w:sz w:val="20"/>
                <w:szCs w:val="20"/>
              </w:rPr>
              <w:t>CE-01</w:t>
            </w:r>
          </w:p>
        </w:tc>
        <w:tc>
          <w:tcPr>
            <w:tcW w:w="8080" w:type="dxa"/>
          </w:tcPr>
          <w:p w14:paraId="402EF680" w14:textId="77777777" w:rsidR="00F91078" w:rsidRPr="00D62851" w:rsidRDefault="00F91078" w:rsidP="00D0699D">
            <w:pPr>
              <w:rPr>
                <w:rFonts w:ascii="Arial" w:hAnsi="Arial" w:cs="Arial"/>
                <w:sz w:val="20"/>
                <w:szCs w:val="20"/>
              </w:rPr>
            </w:pPr>
            <w:r>
              <w:rPr>
                <w:rFonts w:ascii="Arial" w:hAnsi="Arial" w:cs="Arial"/>
                <w:sz w:val="20"/>
                <w:szCs w:val="20"/>
              </w:rPr>
              <w:t>Admissions Policy</w:t>
            </w:r>
          </w:p>
        </w:tc>
      </w:tr>
      <w:tr w:rsidR="00F91078" w:rsidRPr="00D62851" w14:paraId="6A1B0C5E" w14:textId="77777777" w:rsidTr="00D0699D">
        <w:trPr>
          <w:trHeight w:val="70"/>
        </w:trPr>
        <w:tc>
          <w:tcPr>
            <w:tcW w:w="1129" w:type="dxa"/>
          </w:tcPr>
          <w:p w14:paraId="4F42021B" w14:textId="77777777" w:rsidR="00F91078" w:rsidRPr="00D62851" w:rsidRDefault="00F91078" w:rsidP="00D0699D">
            <w:pPr>
              <w:jc w:val="both"/>
              <w:rPr>
                <w:rFonts w:ascii="Arial" w:hAnsi="Arial" w:cs="Arial"/>
                <w:sz w:val="20"/>
                <w:szCs w:val="20"/>
              </w:rPr>
            </w:pPr>
            <w:r w:rsidRPr="73C838F9">
              <w:rPr>
                <w:rFonts w:ascii="Arial" w:hAnsi="Arial" w:cs="Arial"/>
                <w:sz w:val="20"/>
                <w:szCs w:val="20"/>
              </w:rPr>
              <w:t>CE-06</w:t>
            </w:r>
          </w:p>
        </w:tc>
        <w:tc>
          <w:tcPr>
            <w:tcW w:w="8080" w:type="dxa"/>
          </w:tcPr>
          <w:p w14:paraId="3257B72D" w14:textId="77777777" w:rsidR="00F91078" w:rsidRPr="00D62851" w:rsidRDefault="00F91078" w:rsidP="00D0699D">
            <w:pPr>
              <w:rPr>
                <w:rFonts w:ascii="Arial" w:hAnsi="Arial" w:cs="Arial"/>
                <w:sz w:val="20"/>
                <w:szCs w:val="20"/>
              </w:rPr>
            </w:pPr>
            <w:r>
              <w:rPr>
                <w:rFonts w:ascii="Arial" w:hAnsi="Arial" w:cs="Arial"/>
                <w:sz w:val="20"/>
                <w:szCs w:val="20"/>
              </w:rPr>
              <w:t>Student Bursary Policy</w:t>
            </w:r>
          </w:p>
        </w:tc>
      </w:tr>
      <w:tr w:rsidR="00F91078" w:rsidRPr="00D62851" w14:paraId="74219915" w14:textId="77777777" w:rsidTr="00D0699D">
        <w:trPr>
          <w:trHeight w:val="70"/>
        </w:trPr>
        <w:tc>
          <w:tcPr>
            <w:tcW w:w="1129" w:type="dxa"/>
          </w:tcPr>
          <w:p w14:paraId="2AB655E1" w14:textId="77777777" w:rsidR="00F91078" w:rsidRPr="00D62851" w:rsidRDefault="00F91078" w:rsidP="00D0699D">
            <w:pPr>
              <w:jc w:val="both"/>
              <w:rPr>
                <w:rFonts w:ascii="Arial" w:hAnsi="Arial" w:cs="Arial"/>
                <w:sz w:val="20"/>
                <w:szCs w:val="20"/>
              </w:rPr>
            </w:pPr>
          </w:p>
        </w:tc>
        <w:tc>
          <w:tcPr>
            <w:tcW w:w="8080" w:type="dxa"/>
          </w:tcPr>
          <w:p w14:paraId="30096983" w14:textId="77777777" w:rsidR="00F91078" w:rsidRPr="00D62851" w:rsidRDefault="00F91078" w:rsidP="00D0699D">
            <w:pPr>
              <w:rPr>
                <w:rFonts w:ascii="Arial" w:hAnsi="Arial" w:cs="Arial"/>
                <w:sz w:val="20"/>
                <w:szCs w:val="20"/>
              </w:rPr>
            </w:pPr>
          </w:p>
        </w:tc>
      </w:tr>
    </w:tbl>
    <w:p w14:paraId="487A96DC" w14:textId="77777777" w:rsidR="00F91078" w:rsidRDefault="00F91078" w:rsidP="00F91078">
      <w:pPr>
        <w:rPr>
          <w:rFonts w:ascii="Arial" w:eastAsia="Georgia" w:hAnsi="Arial" w:cs="Arial"/>
          <w:b/>
          <w:color w:val="000000" w:themeColor="text1"/>
          <w:sz w:val="20"/>
          <w:szCs w:val="20"/>
          <w:bdr w:val="none" w:sz="0" w:space="0" w:color="auto"/>
          <w:lang w:val="en-GB" w:eastAsia="en-GB"/>
          <w14:ligatures w14:val="standardContextual"/>
        </w:rPr>
      </w:pPr>
    </w:p>
    <w:p w14:paraId="21FA49EB" w14:textId="77777777" w:rsidR="00F91078" w:rsidRPr="00D62851" w:rsidRDefault="00F91078" w:rsidP="00F91078">
      <w:pPr>
        <w:rPr>
          <w:rFonts w:ascii="Arial" w:hAnsi="Arial" w:cs="Arial"/>
          <w:b/>
          <w:sz w:val="20"/>
          <w:szCs w:val="20"/>
        </w:rPr>
      </w:pPr>
      <w:r w:rsidRPr="00D62851">
        <w:rPr>
          <w:rFonts w:ascii="Arial" w:hAnsi="Arial" w:cs="Arial"/>
          <w:b/>
          <w:sz w:val="20"/>
          <w:szCs w:val="20"/>
        </w:rPr>
        <w:br w:type="page"/>
      </w:r>
    </w:p>
    <w:p w14:paraId="19F2879A" w14:textId="77777777" w:rsidR="00F91078" w:rsidRPr="006809E2" w:rsidRDefault="00F91078" w:rsidP="00F91078">
      <w:pPr>
        <w:pStyle w:val="Body"/>
        <w:rPr>
          <w:rFonts w:ascii="Tahoma" w:hAnsi="Tahoma" w:cs="Tahoma"/>
          <w:b/>
          <w:color w:val="000000" w:themeColor="text1"/>
        </w:rPr>
      </w:pPr>
      <w:r w:rsidRPr="006809E2">
        <w:rPr>
          <w:rFonts w:ascii="Tahoma" w:hAnsi="Tahoma" w:cs="Tahoma"/>
          <w:b/>
          <w:color w:val="000000" w:themeColor="text1"/>
        </w:rPr>
        <w:lastRenderedPageBreak/>
        <w:t>Proposed Fees and Charges 202</w:t>
      </w:r>
      <w:r>
        <w:rPr>
          <w:rFonts w:ascii="Tahoma" w:hAnsi="Tahoma" w:cs="Tahoma"/>
          <w:b/>
          <w:color w:val="000000" w:themeColor="text1"/>
        </w:rPr>
        <w:t>6</w:t>
      </w:r>
      <w:r w:rsidRPr="006809E2">
        <w:rPr>
          <w:rFonts w:ascii="Tahoma" w:hAnsi="Tahoma" w:cs="Tahoma"/>
          <w:b/>
          <w:color w:val="000000" w:themeColor="text1"/>
        </w:rPr>
        <w:t>-2</w:t>
      </w:r>
      <w:r>
        <w:rPr>
          <w:rFonts w:ascii="Tahoma" w:hAnsi="Tahoma" w:cs="Tahoma"/>
          <w:b/>
          <w:color w:val="000000" w:themeColor="text1"/>
        </w:rPr>
        <w:t>7</w:t>
      </w:r>
    </w:p>
    <w:p w14:paraId="0848E083" w14:textId="77777777" w:rsidR="00F91078" w:rsidRPr="00BB66F7" w:rsidRDefault="00F91078" w:rsidP="00F91078">
      <w:pPr>
        <w:rPr>
          <w:rFonts w:ascii="Tahoma" w:hAnsi="Tahoma" w:cs="Tahoma"/>
          <w:i/>
          <w:color w:val="000000" w:themeColor="text1"/>
          <w:sz w:val="20"/>
          <w:szCs w:val="20"/>
          <w:lang w:eastAsia="en-GB"/>
        </w:rPr>
      </w:pPr>
    </w:p>
    <w:p w14:paraId="6ED9B297" w14:textId="77777777" w:rsidR="00F91078" w:rsidRPr="001F14D3" w:rsidRDefault="00F91078" w:rsidP="00F9107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0"/>
          <w:szCs w:val="20"/>
          <w:lang w:eastAsia="en-GB"/>
        </w:rPr>
      </w:pPr>
      <w:r w:rsidRPr="001F14D3">
        <w:rPr>
          <w:rFonts w:ascii="Tahoma" w:hAnsi="Tahoma" w:cs="Tahoma"/>
          <w:b/>
          <w:sz w:val="20"/>
          <w:szCs w:val="20"/>
          <w:lang w:eastAsia="en-GB"/>
        </w:rPr>
        <w:t>Fees and charges</w:t>
      </w:r>
      <w:r w:rsidRPr="001F14D3">
        <w:rPr>
          <w:rFonts w:ascii="Tahoma" w:hAnsi="Tahoma" w:cs="Tahoma"/>
          <w:color w:val="FF0000"/>
          <w:sz w:val="20"/>
          <w:szCs w:val="20"/>
          <w:lang w:eastAsia="en-GB"/>
        </w:rPr>
        <w:br/>
      </w:r>
    </w:p>
    <w:p w14:paraId="30A5431E" w14:textId="77777777" w:rsidR="00F91078" w:rsidRPr="001F14D3" w:rsidRDefault="00F91078" w:rsidP="00F91078">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0"/>
          <w:szCs w:val="20"/>
          <w:lang w:eastAsia="en-GB"/>
        </w:rPr>
      </w:pPr>
      <w:r w:rsidRPr="001F14D3">
        <w:rPr>
          <w:rFonts w:ascii="Tahoma" w:hAnsi="Tahoma" w:cs="Tahoma"/>
          <w:b/>
          <w:sz w:val="20"/>
          <w:szCs w:val="20"/>
        </w:rPr>
        <w:t>Further Education</w:t>
      </w:r>
    </w:p>
    <w:p w14:paraId="4F0C9DE7" w14:textId="77777777" w:rsidR="00F91078" w:rsidRPr="001F14D3" w:rsidRDefault="00F91078" w:rsidP="00F91078">
      <w:pPr>
        <w:ind w:left="360"/>
        <w:rPr>
          <w:rFonts w:ascii="Tahoma" w:hAnsi="Tahoma" w:cs="Tahoma"/>
          <w:color w:val="000000" w:themeColor="text1"/>
          <w:sz w:val="20"/>
          <w:szCs w:val="20"/>
          <w:highlight w:val="yellow"/>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9"/>
        <w:gridCol w:w="2320"/>
      </w:tblGrid>
      <w:tr w:rsidR="00F91078" w:rsidRPr="001F14D3" w14:paraId="28FC992E" w14:textId="77777777" w:rsidTr="00F91078">
        <w:trPr>
          <w:trHeight w:val="418"/>
        </w:trPr>
        <w:tc>
          <w:tcPr>
            <w:tcW w:w="7179" w:type="dxa"/>
            <w:vAlign w:val="center"/>
          </w:tcPr>
          <w:p w14:paraId="3212961D" w14:textId="77777777" w:rsidR="00F91078" w:rsidRPr="001F14D3" w:rsidRDefault="00F91078" w:rsidP="00D0699D">
            <w:pPr>
              <w:pStyle w:val="Heading8"/>
              <w:rPr>
                <w:rFonts w:ascii="Tahoma" w:hAnsi="Tahoma" w:cs="Tahoma"/>
                <w:sz w:val="20"/>
              </w:rPr>
            </w:pPr>
            <w:r w:rsidRPr="001F14D3">
              <w:rPr>
                <w:rFonts w:ascii="Tahoma" w:hAnsi="Tahoma" w:cs="Tahoma"/>
                <w:b/>
                <w:bCs w:val="0"/>
                <w:i w:val="0"/>
                <w:iCs/>
                <w:color w:val="000000" w:themeColor="text1"/>
                <w:sz w:val="20"/>
              </w:rPr>
              <w:t>PART-TIME FE COURSES</w:t>
            </w:r>
          </w:p>
        </w:tc>
        <w:tc>
          <w:tcPr>
            <w:tcW w:w="2320" w:type="dxa"/>
            <w:vAlign w:val="center"/>
          </w:tcPr>
          <w:p w14:paraId="0E159F4B"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202</w:t>
            </w:r>
            <w:r>
              <w:rPr>
                <w:rFonts w:ascii="Tahoma" w:hAnsi="Tahoma" w:cs="Tahoma"/>
                <w:b/>
                <w:color w:val="000000" w:themeColor="text1"/>
                <w:sz w:val="20"/>
                <w:szCs w:val="20"/>
              </w:rPr>
              <w:t>6</w:t>
            </w:r>
            <w:r w:rsidRPr="001F14D3">
              <w:rPr>
                <w:rFonts w:ascii="Tahoma" w:hAnsi="Tahoma" w:cs="Tahoma"/>
                <w:b/>
                <w:color w:val="000000" w:themeColor="text1"/>
                <w:sz w:val="20"/>
                <w:szCs w:val="20"/>
              </w:rPr>
              <w:t>/2</w:t>
            </w:r>
            <w:r>
              <w:rPr>
                <w:rFonts w:ascii="Tahoma" w:hAnsi="Tahoma" w:cs="Tahoma"/>
                <w:b/>
                <w:color w:val="000000" w:themeColor="text1"/>
                <w:sz w:val="20"/>
                <w:szCs w:val="20"/>
              </w:rPr>
              <w:t>7*</w:t>
            </w:r>
          </w:p>
          <w:p w14:paraId="6E8CC208"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£/hour</w:t>
            </w:r>
          </w:p>
        </w:tc>
      </w:tr>
      <w:tr w:rsidR="00F91078" w:rsidRPr="001F14D3" w14:paraId="31F06E9C" w14:textId="77777777" w:rsidTr="00F91078">
        <w:trPr>
          <w:trHeight w:val="598"/>
        </w:trPr>
        <w:tc>
          <w:tcPr>
            <w:tcW w:w="7179" w:type="dxa"/>
            <w:vAlign w:val="center"/>
          </w:tcPr>
          <w:p w14:paraId="7D8D3F51" w14:textId="77777777" w:rsidR="00F91078" w:rsidRPr="001F14D3" w:rsidRDefault="00F91078" w:rsidP="00D0699D">
            <w:pPr>
              <w:rPr>
                <w:rFonts w:ascii="Tahoma" w:hAnsi="Tahoma" w:cs="Tahoma"/>
                <w:color w:val="000000" w:themeColor="text1"/>
                <w:sz w:val="20"/>
                <w:szCs w:val="20"/>
              </w:rPr>
            </w:pPr>
            <w:r w:rsidRPr="001F14D3">
              <w:rPr>
                <w:rFonts w:ascii="Tahoma" w:hAnsi="Tahoma" w:cs="Tahoma"/>
                <w:color w:val="000000" w:themeColor="text1"/>
                <w:sz w:val="20"/>
                <w:szCs w:val="20"/>
              </w:rPr>
              <w:t>Part-time Vocational courses</w:t>
            </w:r>
            <w:r w:rsidRPr="001F14D3">
              <w:rPr>
                <w:rFonts w:ascii="Tahoma" w:hAnsi="Tahoma" w:cs="Tahoma"/>
                <w:color w:val="000000" w:themeColor="text1"/>
                <w:sz w:val="20"/>
                <w:szCs w:val="20"/>
              </w:rPr>
              <w:tab/>
            </w:r>
          </w:p>
          <w:p w14:paraId="2EC2FCD0" w14:textId="77777777" w:rsidR="00F91078" w:rsidRPr="001F14D3" w:rsidRDefault="00F91078" w:rsidP="00D0699D">
            <w:pPr>
              <w:rPr>
                <w:rFonts w:ascii="Tahoma" w:hAnsi="Tahoma" w:cs="Tahoma"/>
                <w:color w:val="000000" w:themeColor="text1"/>
                <w:sz w:val="20"/>
                <w:szCs w:val="20"/>
              </w:rPr>
            </w:pPr>
            <w:r w:rsidRPr="001F14D3">
              <w:rPr>
                <w:rFonts w:ascii="Tahoma" w:hAnsi="Tahoma" w:cs="Tahoma"/>
                <w:bCs/>
                <w:i/>
                <w:color w:val="000000" w:themeColor="text1"/>
                <w:sz w:val="20"/>
                <w:szCs w:val="20"/>
              </w:rPr>
              <w:t>(adult funded courses)</w:t>
            </w:r>
          </w:p>
        </w:tc>
        <w:tc>
          <w:tcPr>
            <w:tcW w:w="2320" w:type="dxa"/>
            <w:vAlign w:val="center"/>
          </w:tcPr>
          <w:p w14:paraId="0969911B" w14:textId="77777777" w:rsidR="00F91078" w:rsidRPr="001F14D3" w:rsidRDefault="00F91078" w:rsidP="00D0699D">
            <w:pPr>
              <w:jc w:val="center"/>
              <w:rPr>
                <w:rFonts w:ascii="Tahoma" w:hAnsi="Tahoma" w:cs="Tahoma"/>
                <w:color w:val="FF0000"/>
                <w:sz w:val="20"/>
                <w:szCs w:val="20"/>
              </w:rPr>
            </w:pPr>
            <w:r w:rsidRPr="001F14D3">
              <w:rPr>
                <w:rFonts w:ascii="Tahoma" w:hAnsi="Tahoma" w:cs="Tahoma"/>
                <w:bCs/>
                <w:sz w:val="20"/>
                <w:szCs w:val="20"/>
              </w:rPr>
              <w:t>POA</w:t>
            </w:r>
          </w:p>
        </w:tc>
      </w:tr>
      <w:tr w:rsidR="00F91078" w:rsidRPr="001F14D3" w14:paraId="36E11750" w14:textId="77777777" w:rsidTr="00F91078">
        <w:trPr>
          <w:trHeight w:val="598"/>
        </w:trPr>
        <w:tc>
          <w:tcPr>
            <w:tcW w:w="7179" w:type="dxa"/>
            <w:vAlign w:val="center"/>
          </w:tcPr>
          <w:p w14:paraId="6FD01A2E" w14:textId="77777777" w:rsidR="00F91078" w:rsidRPr="001F14D3" w:rsidRDefault="00F91078" w:rsidP="00D0699D">
            <w:pPr>
              <w:rPr>
                <w:rFonts w:ascii="Tahoma" w:hAnsi="Tahoma" w:cs="Tahoma"/>
                <w:color w:val="000000" w:themeColor="text1"/>
                <w:sz w:val="20"/>
                <w:szCs w:val="20"/>
              </w:rPr>
            </w:pPr>
            <w:r w:rsidRPr="001F14D3">
              <w:rPr>
                <w:rFonts w:ascii="Tahoma" w:hAnsi="Tahoma" w:cs="Tahoma"/>
                <w:color w:val="000000" w:themeColor="text1"/>
                <w:sz w:val="20"/>
                <w:szCs w:val="20"/>
              </w:rPr>
              <w:t>Adult Education courses (AEB)</w:t>
            </w:r>
          </w:p>
        </w:tc>
        <w:tc>
          <w:tcPr>
            <w:tcW w:w="2320" w:type="dxa"/>
            <w:vAlign w:val="center"/>
          </w:tcPr>
          <w:p w14:paraId="1D8949CE" w14:textId="77777777" w:rsidR="00F91078" w:rsidRPr="001F14D3" w:rsidRDefault="00F91078" w:rsidP="00D0699D">
            <w:pPr>
              <w:jc w:val="center"/>
              <w:rPr>
                <w:rFonts w:ascii="Tahoma" w:hAnsi="Tahoma" w:cs="Tahoma"/>
                <w:color w:val="FF0000"/>
                <w:sz w:val="20"/>
                <w:szCs w:val="20"/>
              </w:rPr>
            </w:pPr>
            <w:r w:rsidRPr="001F14D3">
              <w:rPr>
                <w:rFonts w:ascii="Tahoma" w:hAnsi="Tahoma" w:cs="Tahoma"/>
                <w:bCs/>
                <w:sz w:val="20"/>
                <w:szCs w:val="20"/>
              </w:rPr>
              <w:t>POA</w:t>
            </w:r>
          </w:p>
        </w:tc>
      </w:tr>
    </w:tbl>
    <w:p w14:paraId="744829BB" w14:textId="77777777" w:rsidR="00F91078" w:rsidRDefault="00F91078" w:rsidP="00F91078">
      <w:pPr>
        <w:rPr>
          <w:rFonts w:ascii="Helvetica" w:hAnsi="Arial Unicode MS" w:cs="Arial Unicode MS"/>
          <w:color w:val="000000"/>
          <w:sz w:val="20"/>
          <w:szCs w:val="20"/>
          <w:lang w:val="en-GB" w:eastAsia="en-GB"/>
        </w:rPr>
      </w:pPr>
    </w:p>
    <w:p w14:paraId="0F75EAB1" w14:textId="77777777" w:rsidR="00F91078" w:rsidRDefault="00F91078" w:rsidP="00F91078">
      <w:pPr>
        <w:rPr>
          <w:rFonts w:ascii="Helvetica" w:hAnsi="Arial Unicode MS" w:cs="Arial Unicode MS"/>
          <w:color w:val="000000"/>
          <w:sz w:val="20"/>
          <w:szCs w:val="20"/>
          <w:lang w:val="en-GB" w:eastAsia="en-GB"/>
        </w:rPr>
      </w:pPr>
      <w:r>
        <w:rPr>
          <w:rFonts w:ascii="Helvetica" w:hAnsi="Arial Unicode MS" w:cs="Arial Unicode MS"/>
          <w:color w:val="000000"/>
          <w:sz w:val="20"/>
          <w:szCs w:val="20"/>
          <w:lang w:val="en-GB" w:eastAsia="en-GB"/>
        </w:rPr>
        <w:t>Both the above have published costs on the website / prospectus against funding type. Specialist support is provided at application by Student Services through the Adult Admissions Officer.</w:t>
      </w:r>
    </w:p>
    <w:p w14:paraId="39B9303D" w14:textId="77777777" w:rsidR="00F91078" w:rsidRDefault="00F91078" w:rsidP="00F91078">
      <w:pPr>
        <w:rPr>
          <w:rFonts w:ascii="Helvetica" w:hAnsi="Arial Unicode MS" w:cs="Arial Unicode MS"/>
          <w:color w:val="000000"/>
          <w:sz w:val="20"/>
          <w:szCs w:val="20"/>
          <w:lang w:val="en-GB" w:eastAsia="en-GB"/>
        </w:rPr>
      </w:pPr>
    </w:p>
    <w:tbl>
      <w:tblPr>
        <w:tblW w:w="9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7"/>
        <w:gridCol w:w="2313"/>
      </w:tblGrid>
      <w:tr w:rsidR="00F91078" w:rsidRPr="001F14D3" w14:paraId="4A9B9F43" w14:textId="77777777" w:rsidTr="00F91078">
        <w:trPr>
          <w:trHeight w:val="431"/>
        </w:trPr>
        <w:tc>
          <w:tcPr>
            <w:tcW w:w="7157" w:type="dxa"/>
            <w:vAlign w:val="center"/>
          </w:tcPr>
          <w:p w14:paraId="107C66E2" w14:textId="77777777" w:rsidR="00F91078" w:rsidRPr="001F14D3" w:rsidRDefault="00F91078" w:rsidP="00D0699D">
            <w:pPr>
              <w:pStyle w:val="Heading8"/>
              <w:rPr>
                <w:rFonts w:ascii="Tahoma" w:hAnsi="Tahoma" w:cs="Tahoma"/>
                <w:sz w:val="20"/>
              </w:rPr>
            </w:pPr>
            <w:r>
              <w:rPr>
                <w:rFonts w:ascii="Tahoma" w:hAnsi="Tahoma" w:cs="Tahoma"/>
                <w:b/>
                <w:bCs w:val="0"/>
                <w:i w:val="0"/>
                <w:iCs/>
                <w:color w:val="000000" w:themeColor="text1"/>
                <w:sz w:val="20"/>
              </w:rPr>
              <w:t>FULL TIME</w:t>
            </w:r>
            <w:r w:rsidRPr="001F14D3">
              <w:rPr>
                <w:rFonts w:ascii="Tahoma" w:hAnsi="Tahoma" w:cs="Tahoma"/>
                <w:b/>
                <w:bCs w:val="0"/>
                <w:i w:val="0"/>
                <w:iCs/>
                <w:color w:val="000000" w:themeColor="text1"/>
                <w:sz w:val="20"/>
              </w:rPr>
              <w:t xml:space="preserve"> FE COURSES</w:t>
            </w:r>
          </w:p>
        </w:tc>
        <w:tc>
          <w:tcPr>
            <w:tcW w:w="2313" w:type="dxa"/>
            <w:vAlign w:val="center"/>
          </w:tcPr>
          <w:p w14:paraId="0F83B3F6"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202</w:t>
            </w:r>
            <w:r>
              <w:rPr>
                <w:rFonts w:ascii="Tahoma" w:hAnsi="Tahoma" w:cs="Tahoma"/>
                <w:b/>
                <w:color w:val="000000" w:themeColor="text1"/>
                <w:sz w:val="20"/>
                <w:szCs w:val="20"/>
              </w:rPr>
              <w:t>6</w:t>
            </w:r>
            <w:r w:rsidRPr="001F14D3">
              <w:rPr>
                <w:rFonts w:ascii="Tahoma" w:hAnsi="Tahoma" w:cs="Tahoma"/>
                <w:b/>
                <w:color w:val="000000" w:themeColor="text1"/>
                <w:sz w:val="20"/>
                <w:szCs w:val="20"/>
              </w:rPr>
              <w:t>/2</w:t>
            </w:r>
            <w:r>
              <w:rPr>
                <w:rFonts w:ascii="Tahoma" w:hAnsi="Tahoma" w:cs="Tahoma"/>
                <w:b/>
                <w:color w:val="000000" w:themeColor="text1"/>
                <w:sz w:val="20"/>
                <w:szCs w:val="20"/>
              </w:rPr>
              <w:t>7*</w:t>
            </w:r>
          </w:p>
        </w:tc>
      </w:tr>
      <w:tr w:rsidR="00F91078" w:rsidRPr="001F14D3" w14:paraId="6762F6E4" w14:textId="77777777" w:rsidTr="00F91078">
        <w:trPr>
          <w:trHeight w:val="616"/>
        </w:trPr>
        <w:tc>
          <w:tcPr>
            <w:tcW w:w="7157" w:type="dxa"/>
            <w:vAlign w:val="center"/>
          </w:tcPr>
          <w:p w14:paraId="4F399E56" w14:textId="77777777" w:rsidR="00F91078" w:rsidRPr="001F14D3" w:rsidRDefault="00F91078" w:rsidP="00D0699D">
            <w:pPr>
              <w:rPr>
                <w:rFonts w:ascii="Tahoma" w:hAnsi="Tahoma" w:cs="Tahoma"/>
                <w:color w:val="000000" w:themeColor="text1"/>
                <w:sz w:val="20"/>
                <w:szCs w:val="20"/>
              </w:rPr>
            </w:pPr>
            <w:r>
              <w:rPr>
                <w:rFonts w:ascii="Tahoma" w:hAnsi="Tahoma" w:cs="Tahoma"/>
                <w:color w:val="000000" w:themeColor="text1"/>
                <w:sz w:val="20"/>
                <w:szCs w:val="20"/>
              </w:rPr>
              <w:t xml:space="preserve">Entry Level, Level 1, Level 2. </w:t>
            </w:r>
          </w:p>
        </w:tc>
        <w:tc>
          <w:tcPr>
            <w:tcW w:w="2313" w:type="dxa"/>
            <w:vAlign w:val="center"/>
          </w:tcPr>
          <w:p w14:paraId="707C30A4" w14:textId="77777777" w:rsidR="00F91078" w:rsidRPr="001F14D3" w:rsidRDefault="00F91078" w:rsidP="00D0699D">
            <w:pPr>
              <w:jc w:val="center"/>
              <w:rPr>
                <w:rFonts w:ascii="Tahoma" w:hAnsi="Tahoma" w:cs="Tahoma"/>
                <w:color w:val="FF0000"/>
                <w:sz w:val="20"/>
                <w:szCs w:val="20"/>
              </w:rPr>
            </w:pPr>
            <w:r>
              <w:rPr>
                <w:rFonts w:ascii="Tahoma" w:hAnsi="Tahoma" w:cs="Tahoma"/>
                <w:bCs/>
                <w:sz w:val="20"/>
                <w:szCs w:val="20"/>
              </w:rPr>
              <w:t>£1,825.00</w:t>
            </w:r>
          </w:p>
        </w:tc>
      </w:tr>
      <w:tr w:rsidR="00F91078" w:rsidRPr="001F14D3" w14:paraId="6AE91585" w14:textId="77777777" w:rsidTr="00F91078">
        <w:trPr>
          <w:trHeight w:val="616"/>
        </w:trPr>
        <w:tc>
          <w:tcPr>
            <w:tcW w:w="7157" w:type="dxa"/>
            <w:vAlign w:val="center"/>
          </w:tcPr>
          <w:p w14:paraId="5AA677A5" w14:textId="77777777" w:rsidR="00F91078" w:rsidRDefault="00F91078" w:rsidP="00D0699D">
            <w:pPr>
              <w:rPr>
                <w:rFonts w:ascii="Tahoma" w:hAnsi="Tahoma" w:cs="Tahoma"/>
                <w:color w:val="000000" w:themeColor="text1"/>
                <w:sz w:val="20"/>
                <w:szCs w:val="20"/>
              </w:rPr>
            </w:pPr>
            <w:r>
              <w:rPr>
                <w:rFonts w:ascii="Tahoma" w:hAnsi="Tahoma" w:cs="Tahoma"/>
                <w:color w:val="000000" w:themeColor="text1"/>
                <w:sz w:val="20"/>
                <w:szCs w:val="20"/>
              </w:rPr>
              <w:t>Level 3</w:t>
            </w:r>
          </w:p>
        </w:tc>
        <w:tc>
          <w:tcPr>
            <w:tcW w:w="2313" w:type="dxa"/>
            <w:vAlign w:val="center"/>
          </w:tcPr>
          <w:p w14:paraId="3F48E795" w14:textId="77777777" w:rsidR="00F91078" w:rsidRDefault="00F91078" w:rsidP="00D0699D">
            <w:pPr>
              <w:jc w:val="center"/>
              <w:rPr>
                <w:rFonts w:ascii="Tahoma" w:hAnsi="Tahoma" w:cs="Tahoma"/>
                <w:bCs/>
                <w:sz w:val="20"/>
                <w:szCs w:val="20"/>
              </w:rPr>
            </w:pPr>
            <w:r>
              <w:rPr>
                <w:rFonts w:ascii="Tahoma" w:hAnsi="Tahoma" w:cs="Tahoma"/>
                <w:bCs/>
                <w:sz w:val="20"/>
                <w:szCs w:val="20"/>
              </w:rPr>
              <w:t>POA</w:t>
            </w:r>
          </w:p>
        </w:tc>
      </w:tr>
    </w:tbl>
    <w:p w14:paraId="0AEB79B8" w14:textId="77777777" w:rsidR="00F91078" w:rsidRPr="001F14D3" w:rsidRDefault="00F91078" w:rsidP="00F91078">
      <w:pPr>
        <w:rPr>
          <w:rFonts w:ascii="Helvetica" w:hAnsi="Arial Unicode MS" w:cs="Arial Unicode MS"/>
          <w:color w:val="000000"/>
          <w:sz w:val="20"/>
          <w:szCs w:val="20"/>
          <w:lang w:val="en-GB" w:eastAsia="en-GB"/>
        </w:rPr>
      </w:pPr>
    </w:p>
    <w:p w14:paraId="06A938A0" w14:textId="77777777" w:rsidR="00F91078" w:rsidRPr="001F14D3" w:rsidRDefault="00F91078" w:rsidP="00F91078">
      <w:pPr>
        <w:rPr>
          <w:rFonts w:ascii="Helvetica" w:hAnsi="Arial Unicode MS" w:cs="Arial Unicode MS"/>
          <w:color w:val="000000"/>
          <w:sz w:val="20"/>
          <w:szCs w:val="20"/>
          <w:lang w:val="en-GB" w:eastAsia="en-GB"/>
        </w:rPr>
      </w:pPr>
    </w:p>
    <w:p w14:paraId="24EE0F1E" w14:textId="77777777" w:rsidR="00F91078" w:rsidRPr="001F14D3" w:rsidRDefault="00F91078" w:rsidP="00F91078">
      <w:pPr>
        <w:ind w:left="720"/>
        <w:rPr>
          <w:rFonts w:ascii="Helvetica" w:hAnsi="Arial Unicode MS" w:cs="Arial Unicode MS"/>
          <w:color w:val="000000"/>
          <w:sz w:val="20"/>
          <w:szCs w:val="20"/>
          <w:lang w:val="en-GB" w:eastAsia="en-GB"/>
        </w:rPr>
      </w:pPr>
      <w:r w:rsidRPr="001F14D3">
        <w:rPr>
          <w:rFonts w:ascii="Tahoma" w:hAnsi="Tahoma" w:cs="Tahoma"/>
          <w:b/>
          <w:sz w:val="20"/>
          <w:szCs w:val="20"/>
          <w:lang w:eastAsia="en-GB"/>
        </w:rPr>
        <w:t>1.2</w:t>
      </w:r>
      <w:r w:rsidRPr="001F14D3">
        <w:rPr>
          <w:rFonts w:ascii="Tahoma" w:hAnsi="Tahoma" w:cs="Tahoma"/>
          <w:b/>
          <w:sz w:val="20"/>
          <w:szCs w:val="20"/>
          <w:lang w:eastAsia="en-GB"/>
        </w:rPr>
        <w:tab/>
        <w:t>Higher Education</w:t>
      </w:r>
      <w:r w:rsidRPr="001F14D3">
        <w:rPr>
          <w:rFonts w:ascii="Tahoma" w:hAnsi="Tahoma" w:cs="Tahoma"/>
          <w:b/>
          <w:sz w:val="20"/>
          <w:szCs w:val="20"/>
          <w:lang w:eastAsia="en-GB"/>
        </w:rPr>
        <w:br/>
      </w:r>
    </w:p>
    <w:tbl>
      <w:tblPr>
        <w:tblStyle w:val="TableGrid"/>
        <w:tblW w:w="9586" w:type="dxa"/>
        <w:tblInd w:w="-5" w:type="dxa"/>
        <w:tblLook w:val="04A0" w:firstRow="1" w:lastRow="0" w:firstColumn="1" w:lastColumn="0" w:noHBand="0" w:noVBand="1"/>
      </w:tblPr>
      <w:tblGrid>
        <w:gridCol w:w="4962"/>
        <w:gridCol w:w="2312"/>
        <w:gridCol w:w="2312"/>
      </w:tblGrid>
      <w:tr w:rsidR="00F91078" w:rsidRPr="001F14D3" w14:paraId="4A3551A9" w14:textId="77777777" w:rsidTr="00F91078">
        <w:trPr>
          <w:trHeight w:val="451"/>
        </w:trPr>
        <w:tc>
          <w:tcPr>
            <w:tcW w:w="4962" w:type="dxa"/>
          </w:tcPr>
          <w:p w14:paraId="5BC6C631" w14:textId="77777777" w:rsidR="00F91078" w:rsidRPr="001F14D3" w:rsidRDefault="00F91078" w:rsidP="00D0699D">
            <w:pPr>
              <w:jc w:val="center"/>
              <w:rPr>
                <w:rFonts w:ascii="Tahoma" w:hAnsi="Tahoma" w:cs="Tahoma"/>
                <w:b/>
                <w:sz w:val="20"/>
                <w:szCs w:val="20"/>
              </w:rPr>
            </w:pPr>
            <w:r w:rsidRPr="001F14D3">
              <w:rPr>
                <w:rFonts w:ascii="Tahoma" w:hAnsi="Tahoma" w:cs="Tahoma"/>
                <w:b/>
                <w:sz w:val="20"/>
                <w:szCs w:val="20"/>
              </w:rPr>
              <w:t>FULL-TIME HE COURSES</w:t>
            </w:r>
          </w:p>
        </w:tc>
        <w:tc>
          <w:tcPr>
            <w:tcW w:w="2312" w:type="dxa"/>
          </w:tcPr>
          <w:p w14:paraId="73AE2CE6"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202</w:t>
            </w:r>
            <w:r>
              <w:rPr>
                <w:rFonts w:ascii="Tahoma" w:hAnsi="Tahoma" w:cs="Tahoma"/>
                <w:b/>
                <w:color w:val="000000" w:themeColor="text1"/>
                <w:sz w:val="20"/>
                <w:szCs w:val="20"/>
              </w:rPr>
              <w:t>6</w:t>
            </w:r>
            <w:r w:rsidRPr="001F14D3">
              <w:rPr>
                <w:rFonts w:ascii="Tahoma" w:hAnsi="Tahoma" w:cs="Tahoma"/>
                <w:b/>
                <w:color w:val="000000" w:themeColor="text1"/>
                <w:sz w:val="20"/>
                <w:szCs w:val="20"/>
              </w:rPr>
              <w:t>/2</w:t>
            </w:r>
            <w:r>
              <w:rPr>
                <w:rFonts w:ascii="Tahoma" w:hAnsi="Tahoma" w:cs="Tahoma"/>
                <w:b/>
                <w:color w:val="000000" w:themeColor="text1"/>
                <w:sz w:val="20"/>
                <w:szCs w:val="20"/>
              </w:rPr>
              <w:t>7</w:t>
            </w:r>
          </w:p>
          <w:p w14:paraId="7BFD715B"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£/annum</w:t>
            </w:r>
          </w:p>
        </w:tc>
        <w:tc>
          <w:tcPr>
            <w:tcW w:w="2312" w:type="dxa"/>
          </w:tcPr>
          <w:p w14:paraId="44F2AF5D"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202</w:t>
            </w:r>
            <w:r>
              <w:rPr>
                <w:rFonts w:ascii="Tahoma" w:hAnsi="Tahoma" w:cs="Tahoma"/>
                <w:b/>
                <w:color w:val="000000" w:themeColor="text1"/>
                <w:sz w:val="20"/>
                <w:szCs w:val="20"/>
              </w:rPr>
              <w:t>5</w:t>
            </w:r>
            <w:r w:rsidRPr="001F14D3">
              <w:rPr>
                <w:rFonts w:ascii="Tahoma" w:hAnsi="Tahoma" w:cs="Tahoma"/>
                <w:b/>
                <w:color w:val="000000" w:themeColor="text1"/>
                <w:sz w:val="20"/>
                <w:szCs w:val="20"/>
              </w:rPr>
              <w:t>/2</w:t>
            </w:r>
            <w:r>
              <w:rPr>
                <w:rFonts w:ascii="Tahoma" w:hAnsi="Tahoma" w:cs="Tahoma"/>
                <w:b/>
                <w:color w:val="000000" w:themeColor="text1"/>
                <w:sz w:val="20"/>
                <w:szCs w:val="20"/>
              </w:rPr>
              <w:t>6</w:t>
            </w:r>
          </w:p>
          <w:p w14:paraId="2D3E4DA4"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£/annum</w:t>
            </w:r>
          </w:p>
        </w:tc>
      </w:tr>
      <w:tr w:rsidR="00F91078" w:rsidRPr="001F14D3" w14:paraId="10F8EFD8" w14:textId="77777777" w:rsidTr="00F91078">
        <w:trPr>
          <w:trHeight w:val="225"/>
        </w:trPr>
        <w:tc>
          <w:tcPr>
            <w:tcW w:w="4962" w:type="dxa"/>
          </w:tcPr>
          <w:p w14:paraId="7A8AAC5D" w14:textId="77777777" w:rsidR="00F91078" w:rsidRPr="001F14D3" w:rsidRDefault="00F91078" w:rsidP="00D0699D">
            <w:pPr>
              <w:rPr>
                <w:rFonts w:ascii="Tahoma" w:hAnsi="Tahoma" w:cs="Tahoma"/>
                <w:sz w:val="20"/>
                <w:szCs w:val="20"/>
              </w:rPr>
            </w:pPr>
            <w:r w:rsidRPr="001F14D3">
              <w:rPr>
                <w:rFonts w:ascii="Tahoma" w:hAnsi="Tahoma" w:cs="Tahoma"/>
                <w:sz w:val="20"/>
                <w:szCs w:val="20"/>
              </w:rPr>
              <w:t>FdSc/BSc</w:t>
            </w:r>
          </w:p>
        </w:tc>
        <w:tc>
          <w:tcPr>
            <w:tcW w:w="2312" w:type="dxa"/>
          </w:tcPr>
          <w:p w14:paraId="3503622C" w14:textId="77777777" w:rsidR="00F91078" w:rsidRPr="001F14D3" w:rsidRDefault="00F91078" w:rsidP="00D0699D">
            <w:pPr>
              <w:jc w:val="center"/>
              <w:rPr>
                <w:rFonts w:ascii="Tahoma" w:hAnsi="Tahoma" w:cs="Tahoma"/>
                <w:sz w:val="20"/>
                <w:szCs w:val="20"/>
                <w:highlight w:val="yellow"/>
              </w:rPr>
            </w:pPr>
            <w:r>
              <w:rPr>
                <w:rFonts w:ascii="Tahoma" w:hAnsi="Tahoma" w:cs="Tahoma"/>
                <w:sz w:val="20"/>
                <w:szCs w:val="20"/>
              </w:rPr>
              <w:t>£</w:t>
            </w:r>
            <w:r w:rsidRPr="001F14D3">
              <w:rPr>
                <w:rFonts w:ascii="Tahoma" w:hAnsi="Tahoma" w:cs="Tahoma"/>
                <w:sz w:val="20"/>
                <w:szCs w:val="20"/>
              </w:rPr>
              <w:t>9,000</w:t>
            </w:r>
          </w:p>
        </w:tc>
        <w:tc>
          <w:tcPr>
            <w:tcW w:w="2312" w:type="dxa"/>
          </w:tcPr>
          <w:p w14:paraId="5DDA0B86" w14:textId="77777777" w:rsidR="00F91078" w:rsidRDefault="00F91078" w:rsidP="00D0699D">
            <w:pPr>
              <w:jc w:val="center"/>
              <w:rPr>
                <w:rFonts w:ascii="Tahoma" w:hAnsi="Tahoma" w:cs="Tahoma"/>
                <w:sz w:val="20"/>
                <w:szCs w:val="20"/>
              </w:rPr>
            </w:pPr>
            <w:r>
              <w:rPr>
                <w:rFonts w:ascii="Tahoma" w:hAnsi="Tahoma" w:cs="Tahoma"/>
                <w:sz w:val="20"/>
                <w:szCs w:val="20"/>
              </w:rPr>
              <w:t>£</w:t>
            </w:r>
            <w:r w:rsidRPr="001F14D3">
              <w:rPr>
                <w:rFonts w:ascii="Tahoma" w:hAnsi="Tahoma" w:cs="Tahoma"/>
                <w:sz w:val="20"/>
                <w:szCs w:val="20"/>
              </w:rPr>
              <w:t>9,000</w:t>
            </w:r>
          </w:p>
        </w:tc>
      </w:tr>
      <w:tr w:rsidR="00F91078" w:rsidRPr="000761F7" w14:paraId="5BB8CFB8" w14:textId="77777777" w:rsidTr="00F91078">
        <w:trPr>
          <w:trHeight w:val="436"/>
        </w:trPr>
        <w:tc>
          <w:tcPr>
            <w:tcW w:w="4962" w:type="dxa"/>
          </w:tcPr>
          <w:p w14:paraId="3915F4FB" w14:textId="77777777" w:rsidR="00F91078" w:rsidRPr="000761F7" w:rsidRDefault="00F91078" w:rsidP="00D0699D">
            <w:pPr>
              <w:rPr>
                <w:rFonts w:ascii="Tahoma" w:hAnsi="Tahoma" w:cs="Tahoma"/>
                <w:sz w:val="20"/>
                <w:szCs w:val="20"/>
              </w:rPr>
            </w:pPr>
            <w:r w:rsidRPr="000761F7">
              <w:rPr>
                <w:rFonts w:ascii="Tahoma" w:hAnsi="Tahoma" w:cs="Tahoma"/>
                <w:sz w:val="20"/>
                <w:szCs w:val="20"/>
              </w:rPr>
              <w:t>HND/HNC</w:t>
            </w:r>
          </w:p>
        </w:tc>
        <w:tc>
          <w:tcPr>
            <w:tcW w:w="2312" w:type="dxa"/>
          </w:tcPr>
          <w:p w14:paraId="1A640DEA" w14:textId="77777777" w:rsidR="00F91078" w:rsidRPr="000761F7" w:rsidRDefault="00F91078" w:rsidP="00D0699D">
            <w:pPr>
              <w:jc w:val="center"/>
              <w:rPr>
                <w:rFonts w:ascii="Tahoma" w:hAnsi="Tahoma" w:cs="Tahoma"/>
                <w:b/>
                <w:bCs/>
                <w:sz w:val="20"/>
                <w:szCs w:val="20"/>
              </w:rPr>
            </w:pPr>
            <w:r>
              <w:rPr>
                <w:rFonts w:ascii="Tahoma" w:hAnsi="Tahoma" w:cs="Tahoma"/>
                <w:sz w:val="20"/>
                <w:szCs w:val="20"/>
              </w:rPr>
              <w:t xml:space="preserve">£7,200 discounted to </w:t>
            </w:r>
            <w:r w:rsidRPr="002766F1">
              <w:rPr>
                <w:rFonts w:ascii="Tahoma" w:hAnsi="Tahoma" w:cs="Tahoma"/>
                <w:b/>
                <w:bCs/>
                <w:sz w:val="20"/>
                <w:szCs w:val="20"/>
              </w:rPr>
              <w:t>£6,500</w:t>
            </w:r>
          </w:p>
        </w:tc>
        <w:tc>
          <w:tcPr>
            <w:tcW w:w="2312" w:type="dxa"/>
          </w:tcPr>
          <w:p w14:paraId="0B767D7D"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 xml:space="preserve">£7,200 discounted to </w:t>
            </w:r>
            <w:r w:rsidRPr="000761F7">
              <w:rPr>
                <w:rFonts w:ascii="Tahoma" w:hAnsi="Tahoma" w:cs="Tahoma"/>
                <w:b/>
                <w:bCs/>
                <w:sz w:val="20"/>
                <w:szCs w:val="20"/>
              </w:rPr>
              <w:t>£6,000</w:t>
            </w:r>
          </w:p>
        </w:tc>
      </w:tr>
      <w:tr w:rsidR="00F91078" w:rsidRPr="000761F7" w14:paraId="447D30CD" w14:textId="77777777" w:rsidTr="00F91078">
        <w:trPr>
          <w:trHeight w:val="225"/>
        </w:trPr>
        <w:tc>
          <w:tcPr>
            <w:tcW w:w="4962" w:type="dxa"/>
          </w:tcPr>
          <w:p w14:paraId="5C059F3B" w14:textId="77777777" w:rsidR="00F91078" w:rsidRPr="000761F7" w:rsidRDefault="00F91078" w:rsidP="00D0699D">
            <w:pPr>
              <w:rPr>
                <w:rFonts w:ascii="Tahoma" w:hAnsi="Tahoma" w:cs="Tahoma"/>
                <w:sz w:val="20"/>
                <w:szCs w:val="20"/>
              </w:rPr>
            </w:pPr>
            <w:r w:rsidRPr="000761F7">
              <w:rPr>
                <w:rFonts w:ascii="Tahoma" w:hAnsi="Tahoma" w:cs="Tahoma"/>
                <w:sz w:val="20"/>
                <w:szCs w:val="20"/>
              </w:rPr>
              <w:t>BSc Top up – other courses</w:t>
            </w:r>
          </w:p>
        </w:tc>
        <w:tc>
          <w:tcPr>
            <w:tcW w:w="2312" w:type="dxa"/>
          </w:tcPr>
          <w:p w14:paraId="5EBA8F05"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£9,000</w:t>
            </w:r>
          </w:p>
        </w:tc>
        <w:tc>
          <w:tcPr>
            <w:tcW w:w="2312" w:type="dxa"/>
          </w:tcPr>
          <w:p w14:paraId="360DA4EF"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£9,000</w:t>
            </w:r>
          </w:p>
        </w:tc>
      </w:tr>
      <w:tr w:rsidR="00F91078" w:rsidRPr="000761F7" w14:paraId="3ECF3A4C" w14:textId="77777777" w:rsidTr="00F91078">
        <w:trPr>
          <w:trHeight w:val="225"/>
        </w:trPr>
        <w:tc>
          <w:tcPr>
            <w:tcW w:w="4962" w:type="dxa"/>
          </w:tcPr>
          <w:p w14:paraId="11C6095C" w14:textId="77777777" w:rsidR="00F91078" w:rsidRPr="000761F7" w:rsidRDefault="00F91078" w:rsidP="00D0699D">
            <w:pPr>
              <w:rPr>
                <w:rFonts w:ascii="Tahoma" w:hAnsi="Tahoma" w:cs="Tahoma"/>
                <w:sz w:val="20"/>
                <w:szCs w:val="20"/>
              </w:rPr>
            </w:pPr>
            <w:r w:rsidRPr="000761F7">
              <w:rPr>
                <w:rFonts w:ascii="Tahoma" w:hAnsi="Tahoma" w:cs="Tahoma"/>
                <w:sz w:val="20"/>
                <w:szCs w:val="20"/>
              </w:rPr>
              <w:t>Individual Module Fee (first attempt)</w:t>
            </w:r>
          </w:p>
        </w:tc>
        <w:tc>
          <w:tcPr>
            <w:tcW w:w="2312" w:type="dxa"/>
          </w:tcPr>
          <w:p w14:paraId="7561BC93"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£1,500</w:t>
            </w:r>
          </w:p>
        </w:tc>
        <w:tc>
          <w:tcPr>
            <w:tcW w:w="2312" w:type="dxa"/>
          </w:tcPr>
          <w:p w14:paraId="418C4F69"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£1,500</w:t>
            </w:r>
          </w:p>
        </w:tc>
      </w:tr>
      <w:tr w:rsidR="00F91078" w:rsidRPr="000761F7" w14:paraId="7847641B" w14:textId="77777777" w:rsidTr="00F91078">
        <w:trPr>
          <w:trHeight w:val="211"/>
        </w:trPr>
        <w:tc>
          <w:tcPr>
            <w:tcW w:w="4962" w:type="dxa"/>
          </w:tcPr>
          <w:p w14:paraId="2EFC5691" w14:textId="77777777" w:rsidR="00F91078" w:rsidRPr="000761F7" w:rsidRDefault="00F91078" w:rsidP="00D0699D">
            <w:pPr>
              <w:rPr>
                <w:rFonts w:ascii="Tahoma" w:hAnsi="Tahoma" w:cs="Tahoma"/>
                <w:sz w:val="20"/>
                <w:szCs w:val="20"/>
              </w:rPr>
            </w:pPr>
            <w:r w:rsidRPr="000761F7">
              <w:rPr>
                <w:rFonts w:ascii="Tahoma" w:hAnsi="Tahoma" w:cs="Tahoma"/>
                <w:sz w:val="20"/>
                <w:szCs w:val="20"/>
              </w:rPr>
              <w:t>Repeat Module Fee Undergraduate – per 20 credits</w:t>
            </w:r>
          </w:p>
        </w:tc>
        <w:tc>
          <w:tcPr>
            <w:tcW w:w="2312" w:type="dxa"/>
          </w:tcPr>
          <w:p w14:paraId="2191D42A"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£600</w:t>
            </w:r>
          </w:p>
        </w:tc>
        <w:tc>
          <w:tcPr>
            <w:tcW w:w="2312" w:type="dxa"/>
          </w:tcPr>
          <w:p w14:paraId="728520C7"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£600</w:t>
            </w:r>
          </w:p>
        </w:tc>
      </w:tr>
    </w:tbl>
    <w:p w14:paraId="65D85CB6" w14:textId="77777777" w:rsidR="00F91078" w:rsidRPr="000761F7" w:rsidRDefault="00F91078" w:rsidP="00F91078">
      <w:pPr>
        <w:spacing w:line="276" w:lineRule="auto"/>
        <w:rPr>
          <w:rFonts w:ascii="Tahoma" w:hAnsi="Tahoma" w:cs="Tahoma"/>
          <w:b/>
          <w:i/>
          <w:sz w:val="20"/>
          <w:szCs w:val="20"/>
          <w:lang w:eastAsia="en-GB"/>
        </w:rPr>
      </w:pPr>
    </w:p>
    <w:tbl>
      <w:tblPr>
        <w:tblStyle w:val="TableGrid"/>
        <w:tblW w:w="9525" w:type="dxa"/>
        <w:tblInd w:w="-5" w:type="dxa"/>
        <w:tblLook w:val="04A0" w:firstRow="1" w:lastRow="0" w:firstColumn="1" w:lastColumn="0" w:noHBand="0" w:noVBand="1"/>
      </w:tblPr>
      <w:tblGrid>
        <w:gridCol w:w="4962"/>
        <w:gridCol w:w="2268"/>
        <w:gridCol w:w="2295"/>
      </w:tblGrid>
      <w:tr w:rsidR="00F91078" w:rsidRPr="000761F7" w14:paraId="0EA67A7D" w14:textId="77777777" w:rsidTr="00F91078">
        <w:trPr>
          <w:trHeight w:val="508"/>
        </w:trPr>
        <w:tc>
          <w:tcPr>
            <w:tcW w:w="4962" w:type="dxa"/>
          </w:tcPr>
          <w:p w14:paraId="3869AA87" w14:textId="77777777" w:rsidR="00F91078" w:rsidRPr="000761F7" w:rsidRDefault="00F91078" w:rsidP="00D0699D">
            <w:pPr>
              <w:jc w:val="center"/>
              <w:rPr>
                <w:rFonts w:ascii="Tahoma" w:hAnsi="Tahoma" w:cs="Tahoma"/>
                <w:b/>
                <w:sz w:val="20"/>
                <w:szCs w:val="20"/>
              </w:rPr>
            </w:pPr>
            <w:r w:rsidRPr="000761F7">
              <w:rPr>
                <w:rFonts w:ascii="Tahoma" w:hAnsi="Tahoma" w:cs="Tahoma"/>
                <w:b/>
                <w:sz w:val="20"/>
                <w:szCs w:val="20"/>
              </w:rPr>
              <w:t>PART-TIME COURSES</w:t>
            </w:r>
          </w:p>
          <w:p w14:paraId="48BFD2E9" w14:textId="77777777" w:rsidR="00F91078" w:rsidRPr="000761F7" w:rsidRDefault="00F91078" w:rsidP="00D0699D">
            <w:pPr>
              <w:jc w:val="center"/>
              <w:rPr>
                <w:rFonts w:ascii="Tahoma" w:hAnsi="Tahoma" w:cs="Tahoma"/>
                <w:b/>
                <w:sz w:val="20"/>
                <w:szCs w:val="20"/>
              </w:rPr>
            </w:pPr>
          </w:p>
        </w:tc>
        <w:tc>
          <w:tcPr>
            <w:tcW w:w="2268" w:type="dxa"/>
          </w:tcPr>
          <w:p w14:paraId="020B14A2" w14:textId="77777777" w:rsidR="00F91078" w:rsidRPr="000761F7" w:rsidRDefault="00F91078" w:rsidP="00D0699D">
            <w:pPr>
              <w:jc w:val="center"/>
              <w:rPr>
                <w:rFonts w:ascii="Tahoma" w:hAnsi="Tahoma" w:cs="Tahoma"/>
                <w:b/>
                <w:color w:val="000000" w:themeColor="text1"/>
                <w:sz w:val="20"/>
                <w:szCs w:val="20"/>
              </w:rPr>
            </w:pPr>
            <w:r w:rsidRPr="000761F7">
              <w:rPr>
                <w:rFonts w:ascii="Tahoma" w:hAnsi="Tahoma" w:cs="Tahoma"/>
                <w:b/>
                <w:color w:val="000000" w:themeColor="text1"/>
                <w:sz w:val="20"/>
                <w:szCs w:val="20"/>
              </w:rPr>
              <w:t>2026/27</w:t>
            </w:r>
          </w:p>
          <w:p w14:paraId="7E23321C" w14:textId="77777777" w:rsidR="00F91078" w:rsidRPr="000761F7" w:rsidRDefault="00F91078" w:rsidP="00D0699D">
            <w:pPr>
              <w:jc w:val="center"/>
              <w:rPr>
                <w:rFonts w:ascii="Tahoma" w:hAnsi="Tahoma" w:cs="Tahoma"/>
                <w:b/>
                <w:color w:val="000000" w:themeColor="text1"/>
                <w:sz w:val="20"/>
                <w:szCs w:val="20"/>
              </w:rPr>
            </w:pPr>
            <w:r w:rsidRPr="000761F7">
              <w:rPr>
                <w:rFonts w:ascii="Tahoma" w:hAnsi="Tahoma" w:cs="Tahoma"/>
                <w:b/>
                <w:color w:val="000000" w:themeColor="text1"/>
                <w:sz w:val="20"/>
                <w:szCs w:val="20"/>
              </w:rPr>
              <w:t>£/annum</w:t>
            </w:r>
          </w:p>
        </w:tc>
        <w:tc>
          <w:tcPr>
            <w:tcW w:w="2295" w:type="dxa"/>
          </w:tcPr>
          <w:p w14:paraId="27466346" w14:textId="77777777" w:rsidR="00F91078" w:rsidRPr="000761F7" w:rsidRDefault="00F91078" w:rsidP="00D0699D">
            <w:pPr>
              <w:jc w:val="center"/>
              <w:rPr>
                <w:rFonts w:ascii="Tahoma" w:hAnsi="Tahoma" w:cs="Tahoma"/>
                <w:b/>
                <w:color w:val="000000" w:themeColor="text1"/>
                <w:sz w:val="20"/>
                <w:szCs w:val="20"/>
              </w:rPr>
            </w:pPr>
            <w:r w:rsidRPr="000761F7">
              <w:rPr>
                <w:rFonts w:ascii="Tahoma" w:hAnsi="Tahoma" w:cs="Tahoma"/>
                <w:b/>
                <w:color w:val="000000" w:themeColor="text1"/>
                <w:sz w:val="20"/>
                <w:szCs w:val="20"/>
              </w:rPr>
              <w:t>2025/26</w:t>
            </w:r>
          </w:p>
          <w:p w14:paraId="525B2BA7" w14:textId="77777777" w:rsidR="00F91078" w:rsidRPr="000761F7" w:rsidRDefault="00F91078" w:rsidP="00D0699D">
            <w:pPr>
              <w:jc w:val="center"/>
              <w:rPr>
                <w:rFonts w:ascii="Tahoma" w:hAnsi="Tahoma" w:cs="Tahoma"/>
                <w:b/>
                <w:color w:val="000000" w:themeColor="text1"/>
                <w:sz w:val="20"/>
                <w:szCs w:val="20"/>
              </w:rPr>
            </w:pPr>
            <w:r w:rsidRPr="000761F7">
              <w:rPr>
                <w:rFonts w:ascii="Tahoma" w:hAnsi="Tahoma" w:cs="Tahoma"/>
                <w:b/>
                <w:color w:val="000000" w:themeColor="text1"/>
                <w:sz w:val="20"/>
                <w:szCs w:val="20"/>
              </w:rPr>
              <w:t>£/annum</w:t>
            </w:r>
          </w:p>
        </w:tc>
      </w:tr>
      <w:tr w:rsidR="00F91078" w:rsidRPr="001F14D3" w14:paraId="6CBBF59F" w14:textId="77777777" w:rsidTr="00F91078">
        <w:trPr>
          <w:trHeight w:val="254"/>
        </w:trPr>
        <w:tc>
          <w:tcPr>
            <w:tcW w:w="4962" w:type="dxa"/>
          </w:tcPr>
          <w:p w14:paraId="23B5D891" w14:textId="77777777" w:rsidR="00F91078" w:rsidRPr="000761F7" w:rsidRDefault="00F91078" w:rsidP="00D0699D">
            <w:pPr>
              <w:rPr>
                <w:rFonts w:ascii="Tahoma" w:hAnsi="Tahoma" w:cs="Tahoma"/>
                <w:sz w:val="20"/>
                <w:szCs w:val="20"/>
              </w:rPr>
            </w:pPr>
            <w:r w:rsidRPr="000761F7">
              <w:rPr>
                <w:rFonts w:ascii="Tahoma" w:hAnsi="Tahoma" w:cs="Tahoma"/>
                <w:sz w:val="20"/>
                <w:szCs w:val="20"/>
              </w:rPr>
              <w:t>HNC/HND</w:t>
            </w:r>
          </w:p>
        </w:tc>
        <w:tc>
          <w:tcPr>
            <w:tcW w:w="2268" w:type="dxa"/>
          </w:tcPr>
          <w:p w14:paraId="1241ED46"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£3,000</w:t>
            </w:r>
          </w:p>
          <w:p w14:paraId="06384B8F" w14:textId="77777777" w:rsidR="00F91078" w:rsidRPr="000761F7" w:rsidRDefault="00F91078" w:rsidP="00D0699D">
            <w:pPr>
              <w:jc w:val="center"/>
              <w:rPr>
                <w:rFonts w:ascii="Tahoma" w:hAnsi="Tahoma" w:cs="Tahoma"/>
                <w:b/>
                <w:bCs/>
                <w:sz w:val="20"/>
                <w:szCs w:val="20"/>
              </w:rPr>
            </w:pPr>
            <w:r w:rsidRPr="000761F7">
              <w:rPr>
                <w:rFonts w:ascii="Tahoma" w:hAnsi="Tahoma" w:cs="Tahoma"/>
                <w:b/>
                <w:bCs/>
                <w:sz w:val="20"/>
                <w:szCs w:val="20"/>
              </w:rPr>
              <w:t>(600 discount)</w:t>
            </w:r>
          </w:p>
        </w:tc>
        <w:tc>
          <w:tcPr>
            <w:tcW w:w="2295" w:type="dxa"/>
          </w:tcPr>
          <w:p w14:paraId="38B7581C" w14:textId="77777777" w:rsidR="00F91078" w:rsidRPr="000761F7" w:rsidRDefault="00F91078" w:rsidP="00D0699D">
            <w:pPr>
              <w:jc w:val="center"/>
              <w:rPr>
                <w:rFonts w:ascii="Tahoma" w:hAnsi="Tahoma" w:cs="Tahoma"/>
                <w:sz w:val="20"/>
                <w:szCs w:val="20"/>
              </w:rPr>
            </w:pPr>
            <w:r w:rsidRPr="000761F7">
              <w:rPr>
                <w:rFonts w:ascii="Tahoma" w:hAnsi="Tahoma" w:cs="Tahoma"/>
                <w:sz w:val="20"/>
                <w:szCs w:val="20"/>
              </w:rPr>
              <w:t xml:space="preserve">£3,600 discounted to </w:t>
            </w:r>
            <w:r w:rsidRPr="000761F7">
              <w:rPr>
                <w:rFonts w:ascii="Tahoma" w:hAnsi="Tahoma" w:cs="Tahoma"/>
                <w:b/>
                <w:bCs/>
                <w:sz w:val="20"/>
                <w:szCs w:val="20"/>
              </w:rPr>
              <w:t>£3,000</w:t>
            </w:r>
            <w:r w:rsidRPr="000761F7">
              <w:rPr>
                <w:rFonts w:ascii="Tahoma" w:hAnsi="Tahoma" w:cs="Tahoma"/>
                <w:sz w:val="20"/>
                <w:szCs w:val="20"/>
              </w:rPr>
              <w:t xml:space="preserve"> </w:t>
            </w:r>
          </w:p>
        </w:tc>
      </w:tr>
      <w:tr w:rsidR="00F91078" w:rsidRPr="001F14D3" w14:paraId="5CAF5A4D" w14:textId="77777777" w:rsidTr="00F91078">
        <w:trPr>
          <w:trHeight w:val="238"/>
        </w:trPr>
        <w:tc>
          <w:tcPr>
            <w:tcW w:w="4962" w:type="dxa"/>
          </w:tcPr>
          <w:p w14:paraId="01CAD199" w14:textId="77777777" w:rsidR="00F91078" w:rsidRPr="001F14D3" w:rsidDel="00C6272A" w:rsidRDefault="00F91078" w:rsidP="00D0699D">
            <w:pPr>
              <w:rPr>
                <w:rFonts w:ascii="Tahoma" w:hAnsi="Tahoma" w:cs="Tahoma"/>
                <w:sz w:val="20"/>
                <w:szCs w:val="20"/>
              </w:rPr>
            </w:pPr>
            <w:r w:rsidRPr="001F14D3">
              <w:rPr>
                <w:rFonts w:ascii="Tahoma" w:hAnsi="Tahoma" w:cs="Tahoma"/>
                <w:sz w:val="20"/>
                <w:szCs w:val="20"/>
              </w:rPr>
              <w:t>BSc/FdSc</w:t>
            </w:r>
          </w:p>
        </w:tc>
        <w:tc>
          <w:tcPr>
            <w:tcW w:w="2268" w:type="dxa"/>
          </w:tcPr>
          <w:p w14:paraId="5CD77F38" w14:textId="77777777" w:rsidR="00F91078" w:rsidRPr="001F14D3" w:rsidDel="00C6272A" w:rsidRDefault="00F91078" w:rsidP="00D0699D">
            <w:pPr>
              <w:jc w:val="center"/>
              <w:rPr>
                <w:rFonts w:ascii="Tahoma" w:hAnsi="Tahoma" w:cs="Tahoma"/>
                <w:sz w:val="20"/>
                <w:szCs w:val="20"/>
              </w:rPr>
            </w:pPr>
            <w:r w:rsidRPr="001F14D3">
              <w:rPr>
                <w:rFonts w:ascii="Tahoma" w:hAnsi="Tahoma" w:cs="Tahoma"/>
                <w:sz w:val="20"/>
                <w:szCs w:val="20"/>
              </w:rPr>
              <w:t>£1,500 per 20 credits</w:t>
            </w:r>
          </w:p>
        </w:tc>
        <w:tc>
          <w:tcPr>
            <w:tcW w:w="2295" w:type="dxa"/>
          </w:tcPr>
          <w:p w14:paraId="523880BB" w14:textId="77777777" w:rsidR="00F91078" w:rsidRPr="001F14D3" w:rsidRDefault="00F91078" w:rsidP="00D0699D">
            <w:pPr>
              <w:jc w:val="center"/>
              <w:rPr>
                <w:rFonts w:ascii="Tahoma" w:hAnsi="Tahoma" w:cs="Tahoma"/>
                <w:sz w:val="20"/>
                <w:szCs w:val="20"/>
              </w:rPr>
            </w:pPr>
            <w:r w:rsidRPr="001F14D3">
              <w:rPr>
                <w:rFonts w:ascii="Tahoma" w:hAnsi="Tahoma" w:cs="Tahoma"/>
                <w:sz w:val="20"/>
                <w:szCs w:val="20"/>
              </w:rPr>
              <w:t>£1,500 per 20 credits</w:t>
            </w:r>
          </w:p>
        </w:tc>
      </w:tr>
      <w:tr w:rsidR="00F91078" w:rsidRPr="001F14D3" w14:paraId="62ECBF7C" w14:textId="77777777" w:rsidTr="00F91078">
        <w:trPr>
          <w:trHeight w:val="254"/>
        </w:trPr>
        <w:tc>
          <w:tcPr>
            <w:tcW w:w="4962" w:type="dxa"/>
          </w:tcPr>
          <w:p w14:paraId="4E282A0B" w14:textId="77777777" w:rsidR="00F91078" w:rsidRPr="001F14D3" w:rsidRDefault="00F91078" w:rsidP="00D0699D">
            <w:pPr>
              <w:rPr>
                <w:rFonts w:ascii="Tahoma" w:hAnsi="Tahoma" w:cs="Tahoma"/>
                <w:sz w:val="20"/>
                <w:szCs w:val="20"/>
              </w:rPr>
            </w:pPr>
            <w:r w:rsidRPr="001F14D3">
              <w:rPr>
                <w:rFonts w:ascii="Tahoma" w:hAnsi="Tahoma" w:cs="Tahoma"/>
                <w:sz w:val="20"/>
                <w:szCs w:val="20"/>
              </w:rPr>
              <w:t>Repeat module fee undergraduate</w:t>
            </w:r>
          </w:p>
        </w:tc>
        <w:tc>
          <w:tcPr>
            <w:tcW w:w="2268" w:type="dxa"/>
          </w:tcPr>
          <w:p w14:paraId="75E1BB50" w14:textId="77777777" w:rsidR="00F91078" w:rsidRPr="001F14D3" w:rsidRDefault="00F91078" w:rsidP="00D0699D">
            <w:pPr>
              <w:jc w:val="center"/>
              <w:rPr>
                <w:rFonts w:ascii="Tahoma" w:hAnsi="Tahoma" w:cs="Tahoma"/>
                <w:sz w:val="20"/>
                <w:szCs w:val="20"/>
              </w:rPr>
            </w:pPr>
            <w:r w:rsidRPr="001F14D3">
              <w:rPr>
                <w:rFonts w:ascii="Tahoma" w:hAnsi="Tahoma" w:cs="Tahoma"/>
                <w:sz w:val="20"/>
                <w:szCs w:val="20"/>
              </w:rPr>
              <w:t>£600 per 20 credits</w:t>
            </w:r>
          </w:p>
        </w:tc>
        <w:tc>
          <w:tcPr>
            <w:tcW w:w="2295" w:type="dxa"/>
          </w:tcPr>
          <w:p w14:paraId="6FDBEBAA" w14:textId="77777777" w:rsidR="00F91078" w:rsidRPr="001F14D3" w:rsidRDefault="00F91078" w:rsidP="00D0699D">
            <w:pPr>
              <w:jc w:val="center"/>
              <w:rPr>
                <w:rFonts w:ascii="Tahoma" w:hAnsi="Tahoma" w:cs="Tahoma"/>
                <w:sz w:val="20"/>
                <w:szCs w:val="20"/>
              </w:rPr>
            </w:pPr>
            <w:r w:rsidRPr="001F14D3">
              <w:rPr>
                <w:rFonts w:ascii="Tahoma" w:hAnsi="Tahoma" w:cs="Tahoma"/>
                <w:sz w:val="20"/>
                <w:szCs w:val="20"/>
              </w:rPr>
              <w:t>£600 per 20 credits</w:t>
            </w:r>
          </w:p>
        </w:tc>
      </w:tr>
    </w:tbl>
    <w:p w14:paraId="2F7AD316" w14:textId="77777777" w:rsidR="00F91078" w:rsidRDefault="00F91078" w:rsidP="00F91078">
      <w:pPr>
        <w:rPr>
          <w:rFonts w:ascii="Tahoma" w:hAnsi="Tahoma" w:cs="Tahoma"/>
          <w:sz w:val="20"/>
          <w:szCs w:val="20"/>
          <w:lang w:eastAsia="en-GB"/>
        </w:rPr>
      </w:pPr>
    </w:p>
    <w:p w14:paraId="1600C112" w14:textId="77777777" w:rsidR="00F91078" w:rsidRDefault="00F91078" w:rsidP="00F91078">
      <w:pPr>
        <w:rPr>
          <w:rFonts w:ascii="Tahoma" w:hAnsi="Tahoma" w:cs="Tahoma"/>
          <w:sz w:val="20"/>
          <w:szCs w:val="20"/>
          <w:lang w:eastAsia="en-GB"/>
        </w:rPr>
        <w:sectPr w:rsidR="00F91078" w:rsidSect="00F91078">
          <w:pgSz w:w="11906" w:h="16838"/>
          <w:pgMar w:top="1440" w:right="1440" w:bottom="1440" w:left="1440" w:header="708" w:footer="708" w:gutter="0"/>
          <w:cols w:space="708"/>
          <w:docGrid w:linePitch="360"/>
        </w:sectPr>
      </w:pPr>
    </w:p>
    <w:p w14:paraId="35FB8D5B" w14:textId="77777777" w:rsidR="00F91078" w:rsidRPr="001F14D3" w:rsidRDefault="00F91078" w:rsidP="00F91078">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z w:val="20"/>
          <w:szCs w:val="20"/>
          <w:lang w:eastAsia="en-GB"/>
        </w:rPr>
      </w:pPr>
      <w:r w:rsidRPr="001F14D3">
        <w:rPr>
          <w:rFonts w:ascii="Tahoma" w:hAnsi="Tahoma" w:cs="Tahoma"/>
          <w:b/>
          <w:color w:val="000000" w:themeColor="text1"/>
          <w:sz w:val="20"/>
          <w:szCs w:val="20"/>
        </w:rPr>
        <w:lastRenderedPageBreak/>
        <w:t xml:space="preserve">Residential Fees </w:t>
      </w:r>
      <w:r w:rsidRPr="001F14D3">
        <w:rPr>
          <w:rFonts w:ascii="Tahoma" w:hAnsi="Tahoma" w:cs="Tahoma"/>
          <w:b/>
          <w:sz w:val="20"/>
          <w:szCs w:val="20"/>
          <w:lang w:eastAsia="en-GB"/>
        </w:rPr>
        <w:br/>
      </w:r>
    </w:p>
    <w:tbl>
      <w:tblPr>
        <w:tblW w:w="137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2693"/>
        <w:gridCol w:w="2126"/>
        <w:gridCol w:w="2232"/>
        <w:gridCol w:w="37"/>
        <w:gridCol w:w="15"/>
      </w:tblGrid>
      <w:tr w:rsidR="00F91078" w:rsidRPr="001F14D3" w14:paraId="55E126A9" w14:textId="77777777" w:rsidTr="00F91078">
        <w:trPr>
          <w:gridAfter w:val="1"/>
          <w:wAfter w:w="15" w:type="dxa"/>
          <w:trHeight w:val="558"/>
        </w:trPr>
        <w:tc>
          <w:tcPr>
            <w:tcW w:w="6691" w:type="dxa"/>
          </w:tcPr>
          <w:p w14:paraId="0E6AB048" w14:textId="77777777" w:rsidR="00F91078" w:rsidRPr="009C22C5" w:rsidRDefault="00F91078" w:rsidP="00D0699D">
            <w:pPr>
              <w:jc w:val="center"/>
              <w:rPr>
                <w:rFonts w:ascii="Tahoma" w:hAnsi="Tahoma" w:cs="Tahoma"/>
                <w:b/>
                <w:color w:val="000000" w:themeColor="text1"/>
                <w:sz w:val="18"/>
                <w:szCs w:val="18"/>
              </w:rPr>
            </w:pPr>
          </w:p>
        </w:tc>
        <w:tc>
          <w:tcPr>
            <w:tcW w:w="7088" w:type="dxa"/>
            <w:gridSpan w:val="4"/>
          </w:tcPr>
          <w:p w14:paraId="2DF973ED" w14:textId="77777777" w:rsidR="00F91078" w:rsidRPr="009C22C5" w:rsidRDefault="00F91078" w:rsidP="00D0699D">
            <w:pPr>
              <w:jc w:val="center"/>
              <w:rPr>
                <w:rFonts w:ascii="Tahoma" w:hAnsi="Tahoma" w:cs="Tahoma"/>
                <w:b/>
                <w:color w:val="000000" w:themeColor="text1"/>
                <w:sz w:val="18"/>
                <w:szCs w:val="18"/>
              </w:rPr>
            </w:pPr>
            <w:r w:rsidRPr="007E130B">
              <w:rPr>
                <w:rFonts w:ascii="Tahoma" w:hAnsi="Tahoma" w:cs="Tahoma"/>
                <w:b/>
                <w:color w:val="000000" w:themeColor="text1"/>
                <w:sz w:val="18"/>
                <w:szCs w:val="18"/>
              </w:rPr>
              <w:t>Moulton</w:t>
            </w:r>
            <w:r w:rsidRPr="007E130B">
              <w:rPr>
                <w:rFonts w:ascii="Tahoma" w:hAnsi="Tahoma" w:cs="Tahoma"/>
                <w:b/>
                <w:i/>
                <w:color w:val="000000" w:themeColor="text1"/>
                <w:sz w:val="18"/>
                <w:szCs w:val="18"/>
              </w:rPr>
              <w:t xml:space="preserve"> 144 beds</w:t>
            </w:r>
          </w:p>
        </w:tc>
      </w:tr>
      <w:tr w:rsidR="00F91078" w:rsidRPr="001F14D3" w14:paraId="67EFD82E" w14:textId="77777777" w:rsidTr="00F91078">
        <w:trPr>
          <w:gridAfter w:val="2"/>
          <w:wAfter w:w="52" w:type="dxa"/>
          <w:cantSplit/>
          <w:trHeight w:val="1118"/>
        </w:trPr>
        <w:tc>
          <w:tcPr>
            <w:tcW w:w="6691" w:type="dxa"/>
            <w:vAlign w:val="center"/>
          </w:tcPr>
          <w:p w14:paraId="3994F9E3" w14:textId="77777777" w:rsidR="00F91078" w:rsidRPr="009C22C5" w:rsidRDefault="00F91078" w:rsidP="00D0699D">
            <w:pPr>
              <w:rPr>
                <w:rFonts w:ascii="Tahoma" w:hAnsi="Tahoma" w:cs="Tahoma"/>
                <w:i/>
                <w:color w:val="000000" w:themeColor="text1"/>
                <w:sz w:val="18"/>
                <w:szCs w:val="18"/>
              </w:rPr>
            </w:pPr>
            <w:r w:rsidRPr="009C22C5">
              <w:rPr>
                <w:rFonts w:ascii="Tahoma" w:hAnsi="Tahoma" w:cs="Tahoma"/>
                <w:i/>
                <w:color w:val="000000" w:themeColor="text1"/>
                <w:sz w:val="18"/>
                <w:szCs w:val="18"/>
              </w:rPr>
              <w:t xml:space="preserve">(standard 36 week contract - includes bed, breakfast and evening meal – 5 days a week and a reduced offer at the weekends) </w:t>
            </w:r>
          </w:p>
          <w:p w14:paraId="234340CC" w14:textId="77777777" w:rsidR="00F91078" w:rsidRPr="009C22C5" w:rsidRDefault="00F91078" w:rsidP="00D0699D">
            <w:pPr>
              <w:rPr>
                <w:rFonts w:ascii="Tahoma" w:hAnsi="Tahoma" w:cs="Tahoma"/>
                <w:i/>
                <w:color w:val="000000" w:themeColor="text1"/>
                <w:sz w:val="18"/>
                <w:szCs w:val="18"/>
              </w:rPr>
            </w:pPr>
            <w:r w:rsidRPr="009C22C5">
              <w:rPr>
                <w:rFonts w:ascii="Tahoma" w:hAnsi="Tahoma" w:cs="Tahoma"/>
                <w:i/>
                <w:color w:val="000000" w:themeColor="text1"/>
                <w:sz w:val="18"/>
                <w:szCs w:val="18"/>
              </w:rPr>
              <w:t xml:space="preserve"> </w:t>
            </w:r>
          </w:p>
        </w:tc>
        <w:tc>
          <w:tcPr>
            <w:tcW w:w="2693" w:type="dxa"/>
          </w:tcPr>
          <w:p w14:paraId="6619A8F3" w14:textId="77777777" w:rsidR="00F91078" w:rsidRPr="009C22C5" w:rsidRDefault="00F91078" w:rsidP="00D0699D">
            <w:pPr>
              <w:jc w:val="center"/>
              <w:rPr>
                <w:rFonts w:ascii="Tahoma" w:hAnsi="Tahoma" w:cs="Tahoma"/>
                <w:b/>
                <w:color w:val="000000" w:themeColor="text1"/>
                <w:sz w:val="18"/>
                <w:szCs w:val="18"/>
              </w:rPr>
            </w:pPr>
          </w:p>
          <w:p w14:paraId="01736020" w14:textId="77777777" w:rsidR="00F91078" w:rsidRPr="009C22C5" w:rsidRDefault="00F91078" w:rsidP="00D0699D">
            <w:pPr>
              <w:jc w:val="center"/>
              <w:rPr>
                <w:rFonts w:ascii="Tahoma" w:hAnsi="Tahoma" w:cs="Tahoma"/>
                <w:b/>
                <w:color w:val="000000" w:themeColor="text1"/>
                <w:sz w:val="18"/>
                <w:szCs w:val="18"/>
              </w:rPr>
            </w:pPr>
            <w:r w:rsidRPr="009C22C5">
              <w:rPr>
                <w:rFonts w:ascii="Tahoma" w:hAnsi="Tahoma" w:cs="Tahoma"/>
                <w:b/>
                <w:color w:val="000000" w:themeColor="text1"/>
                <w:sz w:val="18"/>
                <w:szCs w:val="18"/>
              </w:rPr>
              <w:t>2027/28</w:t>
            </w:r>
          </w:p>
          <w:p w14:paraId="423B6A0A" w14:textId="77777777" w:rsidR="00F91078" w:rsidRPr="009C22C5" w:rsidRDefault="00F91078" w:rsidP="00D0699D">
            <w:pPr>
              <w:jc w:val="center"/>
              <w:rPr>
                <w:rFonts w:ascii="Tahoma" w:hAnsi="Tahoma" w:cs="Tahoma"/>
                <w:b/>
                <w:color w:val="000000" w:themeColor="text1"/>
                <w:sz w:val="18"/>
                <w:szCs w:val="18"/>
              </w:rPr>
            </w:pPr>
            <w:r w:rsidRPr="009C22C5">
              <w:rPr>
                <w:rFonts w:ascii="Tahoma" w:hAnsi="Tahoma" w:cs="Tahoma"/>
                <w:b/>
                <w:color w:val="000000" w:themeColor="text1"/>
                <w:sz w:val="18"/>
                <w:szCs w:val="18"/>
              </w:rPr>
              <w:t>£/annum</w:t>
            </w:r>
          </w:p>
        </w:tc>
        <w:tc>
          <w:tcPr>
            <w:tcW w:w="2126" w:type="dxa"/>
          </w:tcPr>
          <w:p w14:paraId="7C5FE73C" w14:textId="77777777" w:rsidR="00F91078" w:rsidRPr="009C22C5" w:rsidRDefault="00F91078" w:rsidP="00D0699D">
            <w:pPr>
              <w:jc w:val="center"/>
              <w:rPr>
                <w:rFonts w:ascii="Tahoma" w:hAnsi="Tahoma" w:cs="Tahoma"/>
                <w:b/>
                <w:color w:val="000000" w:themeColor="text1"/>
                <w:sz w:val="18"/>
                <w:szCs w:val="18"/>
              </w:rPr>
            </w:pPr>
          </w:p>
          <w:p w14:paraId="0636D9CB" w14:textId="77777777" w:rsidR="00F91078" w:rsidRPr="009C22C5" w:rsidRDefault="00F91078" w:rsidP="00D0699D">
            <w:pPr>
              <w:jc w:val="center"/>
              <w:rPr>
                <w:rFonts w:ascii="Tahoma" w:hAnsi="Tahoma" w:cs="Tahoma"/>
                <w:b/>
                <w:color w:val="000000" w:themeColor="text1"/>
                <w:sz w:val="18"/>
                <w:szCs w:val="18"/>
              </w:rPr>
            </w:pPr>
            <w:r w:rsidRPr="009C22C5">
              <w:rPr>
                <w:rFonts w:ascii="Tahoma" w:hAnsi="Tahoma" w:cs="Tahoma"/>
                <w:b/>
                <w:color w:val="000000" w:themeColor="text1"/>
                <w:sz w:val="18"/>
                <w:szCs w:val="18"/>
              </w:rPr>
              <w:t>2026/27</w:t>
            </w:r>
          </w:p>
          <w:p w14:paraId="014DF0EE" w14:textId="77777777" w:rsidR="00F91078" w:rsidRPr="009C22C5" w:rsidRDefault="00F91078" w:rsidP="00D0699D">
            <w:pPr>
              <w:jc w:val="center"/>
              <w:rPr>
                <w:rFonts w:ascii="Tahoma" w:hAnsi="Tahoma" w:cs="Tahoma"/>
                <w:b/>
                <w:color w:val="000000" w:themeColor="text1"/>
                <w:sz w:val="18"/>
                <w:szCs w:val="18"/>
              </w:rPr>
            </w:pPr>
            <w:r w:rsidRPr="009C22C5">
              <w:rPr>
                <w:rFonts w:ascii="Tahoma" w:hAnsi="Tahoma" w:cs="Tahoma"/>
                <w:b/>
                <w:color w:val="000000" w:themeColor="text1"/>
                <w:sz w:val="18"/>
                <w:szCs w:val="18"/>
              </w:rPr>
              <w:t>£/annum</w:t>
            </w:r>
          </w:p>
        </w:tc>
        <w:tc>
          <w:tcPr>
            <w:tcW w:w="2232" w:type="dxa"/>
          </w:tcPr>
          <w:p w14:paraId="26208612" w14:textId="77777777" w:rsidR="00F91078" w:rsidRPr="009C22C5" w:rsidRDefault="00F91078" w:rsidP="00D0699D">
            <w:pPr>
              <w:jc w:val="center"/>
              <w:rPr>
                <w:rFonts w:ascii="Tahoma" w:hAnsi="Tahoma" w:cs="Tahoma"/>
                <w:b/>
                <w:color w:val="000000" w:themeColor="text1"/>
                <w:sz w:val="18"/>
                <w:szCs w:val="18"/>
              </w:rPr>
            </w:pPr>
          </w:p>
          <w:p w14:paraId="48C42F71" w14:textId="77777777" w:rsidR="00F91078" w:rsidRPr="009C22C5" w:rsidRDefault="00F91078" w:rsidP="00D0699D">
            <w:pPr>
              <w:jc w:val="center"/>
              <w:rPr>
                <w:rFonts w:ascii="Tahoma" w:hAnsi="Tahoma" w:cs="Tahoma"/>
                <w:b/>
                <w:color w:val="000000" w:themeColor="text1"/>
                <w:sz w:val="18"/>
                <w:szCs w:val="18"/>
              </w:rPr>
            </w:pPr>
            <w:r w:rsidRPr="009C22C5">
              <w:rPr>
                <w:rFonts w:ascii="Tahoma" w:hAnsi="Tahoma" w:cs="Tahoma"/>
                <w:b/>
                <w:color w:val="000000" w:themeColor="text1"/>
                <w:sz w:val="18"/>
                <w:szCs w:val="18"/>
              </w:rPr>
              <w:t>2025/26</w:t>
            </w:r>
          </w:p>
          <w:p w14:paraId="295CCB4B" w14:textId="77777777" w:rsidR="00F91078" w:rsidRPr="009C22C5" w:rsidRDefault="00F91078" w:rsidP="00D0699D">
            <w:pPr>
              <w:jc w:val="center"/>
              <w:rPr>
                <w:rFonts w:ascii="Tahoma" w:hAnsi="Tahoma" w:cs="Tahoma"/>
                <w:b/>
                <w:color w:val="000000" w:themeColor="text1"/>
                <w:sz w:val="18"/>
                <w:szCs w:val="18"/>
              </w:rPr>
            </w:pPr>
            <w:r w:rsidRPr="009C22C5">
              <w:rPr>
                <w:rFonts w:ascii="Tahoma" w:hAnsi="Tahoma" w:cs="Tahoma"/>
                <w:b/>
                <w:color w:val="000000" w:themeColor="text1"/>
                <w:sz w:val="18"/>
                <w:szCs w:val="18"/>
              </w:rPr>
              <w:t>£/annum</w:t>
            </w:r>
          </w:p>
        </w:tc>
      </w:tr>
      <w:tr w:rsidR="00F91078" w:rsidRPr="001F71F1" w14:paraId="32B85D95" w14:textId="77777777" w:rsidTr="00F91078">
        <w:trPr>
          <w:gridAfter w:val="2"/>
          <w:wAfter w:w="52" w:type="dxa"/>
          <w:trHeight w:val="437"/>
        </w:trPr>
        <w:tc>
          <w:tcPr>
            <w:tcW w:w="6691" w:type="dxa"/>
            <w:shd w:val="clear" w:color="auto" w:fill="A6A6A6" w:themeFill="background1" w:themeFillShade="A6"/>
            <w:vAlign w:val="center"/>
          </w:tcPr>
          <w:p w14:paraId="7745580A" w14:textId="77777777" w:rsidR="00F91078" w:rsidRPr="009C22C5" w:rsidRDefault="00F91078" w:rsidP="00D0699D">
            <w:pPr>
              <w:rPr>
                <w:rFonts w:ascii="Tahoma" w:hAnsi="Tahoma" w:cs="Tahoma"/>
                <w:b/>
                <w:color w:val="000000" w:themeColor="text1"/>
                <w:sz w:val="18"/>
                <w:szCs w:val="18"/>
                <w:u w:val="single"/>
              </w:rPr>
            </w:pPr>
            <w:r w:rsidRPr="009C22C5">
              <w:rPr>
                <w:rFonts w:ascii="Tahoma" w:hAnsi="Tahoma" w:cs="Tahoma"/>
                <w:color w:val="000000" w:themeColor="text1"/>
                <w:sz w:val="18"/>
                <w:szCs w:val="18"/>
              </w:rPr>
              <w:t>Single Room – under 18s (7 nights/week)</w:t>
            </w:r>
          </w:p>
        </w:tc>
        <w:tc>
          <w:tcPr>
            <w:tcW w:w="2693" w:type="dxa"/>
            <w:shd w:val="clear" w:color="auto" w:fill="A6A6A6" w:themeFill="background1" w:themeFillShade="A6"/>
            <w:vAlign w:val="center"/>
          </w:tcPr>
          <w:p w14:paraId="3A4F7716"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£7,644*</w:t>
            </w:r>
          </w:p>
          <w:p w14:paraId="15985FC9"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(£212 per week)</w:t>
            </w:r>
          </w:p>
        </w:tc>
        <w:tc>
          <w:tcPr>
            <w:tcW w:w="2126" w:type="dxa"/>
            <w:shd w:val="clear" w:color="auto" w:fill="A6A6A6" w:themeFill="background1" w:themeFillShade="A6"/>
            <w:vAlign w:val="center"/>
          </w:tcPr>
          <w:p w14:paraId="119F5EDD"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£7,644*</w:t>
            </w:r>
          </w:p>
          <w:p w14:paraId="2A070AA5" w14:textId="77777777" w:rsidR="00F91078" w:rsidRPr="009C22C5" w:rsidRDefault="00F91078" w:rsidP="00D0699D">
            <w:pPr>
              <w:jc w:val="center"/>
              <w:rPr>
                <w:rFonts w:ascii="Arial" w:hAnsi="Arial" w:cs="Arial"/>
                <w:bCs/>
                <w:i/>
                <w:iCs/>
                <w:sz w:val="18"/>
                <w:szCs w:val="18"/>
              </w:rPr>
            </w:pPr>
            <w:r w:rsidRPr="009C22C5">
              <w:rPr>
                <w:rFonts w:ascii="Arial" w:hAnsi="Arial" w:cs="Arial"/>
                <w:bCs/>
                <w:i/>
                <w:iCs/>
                <w:sz w:val="18"/>
                <w:szCs w:val="18"/>
              </w:rPr>
              <w:t>(£212 per week)</w:t>
            </w:r>
          </w:p>
        </w:tc>
        <w:tc>
          <w:tcPr>
            <w:tcW w:w="2232" w:type="dxa"/>
            <w:shd w:val="clear" w:color="auto" w:fill="A6A6A6" w:themeFill="background1" w:themeFillShade="A6"/>
            <w:vAlign w:val="center"/>
          </w:tcPr>
          <w:p w14:paraId="6B3024EB"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£7,644</w:t>
            </w:r>
          </w:p>
          <w:p w14:paraId="3105486D"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(£212 per week)</w:t>
            </w:r>
          </w:p>
        </w:tc>
      </w:tr>
      <w:tr w:rsidR="00F91078" w:rsidRPr="001F71F1" w14:paraId="1AAE0438" w14:textId="77777777" w:rsidTr="00F91078">
        <w:trPr>
          <w:gridAfter w:val="2"/>
          <w:wAfter w:w="52" w:type="dxa"/>
          <w:trHeight w:val="443"/>
        </w:trPr>
        <w:tc>
          <w:tcPr>
            <w:tcW w:w="6691" w:type="dxa"/>
            <w:shd w:val="clear" w:color="auto" w:fill="A6A6A6" w:themeFill="background1" w:themeFillShade="A6"/>
            <w:vAlign w:val="center"/>
          </w:tcPr>
          <w:p w14:paraId="65EAEAC1" w14:textId="77777777" w:rsidR="00F91078" w:rsidRPr="009C22C5" w:rsidRDefault="00F91078" w:rsidP="00D0699D">
            <w:pPr>
              <w:rPr>
                <w:rFonts w:ascii="Tahoma" w:hAnsi="Tahoma" w:cs="Tahoma"/>
                <w:b/>
                <w:color w:val="000000" w:themeColor="text1"/>
                <w:sz w:val="18"/>
                <w:szCs w:val="18"/>
                <w:u w:val="single"/>
              </w:rPr>
            </w:pPr>
            <w:r w:rsidRPr="009C22C5">
              <w:rPr>
                <w:rFonts w:ascii="Tahoma" w:hAnsi="Tahoma" w:cs="Tahoma"/>
                <w:color w:val="000000" w:themeColor="text1"/>
                <w:sz w:val="18"/>
                <w:szCs w:val="18"/>
              </w:rPr>
              <w:t>Shared Room – under 18s (7 nights/week)</w:t>
            </w:r>
          </w:p>
        </w:tc>
        <w:tc>
          <w:tcPr>
            <w:tcW w:w="2693" w:type="dxa"/>
            <w:shd w:val="clear" w:color="auto" w:fill="A6A6A6" w:themeFill="background1" w:themeFillShade="A6"/>
            <w:vAlign w:val="center"/>
          </w:tcPr>
          <w:p w14:paraId="003CCEDA"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£6,542*</w:t>
            </w:r>
          </w:p>
          <w:p w14:paraId="37D8216A"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(£181 per week)</w:t>
            </w:r>
          </w:p>
        </w:tc>
        <w:tc>
          <w:tcPr>
            <w:tcW w:w="2126" w:type="dxa"/>
            <w:shd w:val="clear" w:color="auto" w:fill="A6A6A6" w:themeFill="background1" w:themeFillShade="A6"/>
            <w:vAlign w:val="center"/>
          </w:tcPr>
          <w:p w14:paraId="7986BD64"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£6,542*</w:t>
            </w:r>
          </w:p>
          <w:p w14:paraId="411CA468" w14:textId="77777777" w:rsidR="00F91078" w:rsidRPr="009C22C5" w:rsidRDefault="00F91078" w:rsidP="00D0699D">
            <w:pPr>
              <w:jc w:val="center"/>
              <w:rPr>
                <w:rFonts w:ascii="Arial" w:hAnsi="Arial" w:cs="Arial"/>
                <w:bCs/>
                <w:i/>
                <w:iCs/>
                <w:sz w:val="18"/>
                <w:szCs w:val="18"/>
              </w:rPr>
            </w:pPr>
            <w:r w:rsidRPr="009C22C5">
              <w:rPr>
                <w:rFonts w:ascii="Arial" w:hAnsi="Arial" w:cs="Arial"/>
                <w:bCs/>
                <w:i/>
                <w:iCs/>
                <w:sz w:val="18"/>
                <w:szCs w:val="18"/>
              </w:rPr>
              <w:t>(£181 per week)</w:t>
            </w:r>
          </w:p>
        </w:tc>
        <w:tc>
          <w:tcPr>
            <w:tcW w:w="2232" w:type="dxa"/>
            <w:shd w:val="clear" w:color="auto" w:fill="A6A6A6" w:themeFill="background1" w:themeFillShade="A6"/>
            <w:vAlign w:val="center"/>
          </w:tcPr>
          <w:p w14:paraId="02DC0606"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£6,542</w:t>
            </w:r>
          </w:p>
          <w:p w14:paraId="4DDFB84B"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(£181 per week)</w:t>
            </w:r>
          </w:p>
        </w:tc>
      </w:tr>
      <w:tr w:rsidR="00F91078" w:rsidRPr="001F71F1" w14:paraId="20910B03" w14:textId="77777777" w:rsidTr="00F91078">
        <w:trPr>
          <w:gridAfter w:val="2"/>
          <w:wAfter w:w="52" w:type="dxa"/>
          <w:trHeight w:val="443"/>
        </w:trPr>
        <w:tc>
          <w:tcPr>
            <w:tcW w:w="6691" w:type="dxa"/>
            <w:shd w:val="clear" w:color="auto" w:fill="A6A6A6" w:themeFill="background1" w:themeFillShade="A6"/>
            <w:vAlign w:val="center"/>
          </w:tcPr>
          <w:p w14:paraId="20E4A333" w14:textId="77777777" w:rsidR="00F91078" w:rsidRPr="009C22C5" w:rsidRDefault="00F91078" w:rsidP="00D0699D">
            <w:pPr>
              <w:rPr>
                <w:rFonts w:ascii="Tahoma" w:hAnsi="Tahoma" w:cs="Tahoma"/>
                <w:color w:val="000000" w:themeColor="text1"/>
                <w:sz w:val="18"/>
                <w:szCs w:val="18"/>
              </w:rPr>
            </w:pPr>
            <w:r w:rsidRPr="009C22C5">
              <w:rPr>
                <w:rFonts w:ascii="Tahoma" w:hAnsi="Tahoma" w:cs="Tahoma"/>
                <w:color w:val="000000" w:themeColor="text1"/>
                <w:sz w:val="18"/>
                <w:szCs w:val="18"/>
              </w:rPr>
              <w:t>Single Room– overs 18s self catering (7 nights/week)</w:t>
            </w:r>
            <w:r>
              <w:rPr>
                <w:rFonts w:ascii="Tahoma" w:hAnsi="Tahoma" w:cs="Tahoma"/>
                <w:color w:val="000000" w:themeColor="text1"/>
                <w:sz w:val="18"/>
                <w:szCs w:val="18"/>
              </w:rPr>
              <w:t>**</w:t>
            </w:r>
          </w:p>
        </w:tc>
        <w:tc>
          <w:tcPr>
            <w:tcW w:w="2693" w:type="dxa"/>
            <w:shd w:val="clear" w:color="auto" w:fill="A6A6A6" w:themeFill="background1" w:themeFillShade="A6"/>
            <w:vAlign w:val="center"/>
          </w:tcPr>
          <w:p w14:paraId="7E55A09C" w14:textId="77777777" w:rsidR="00F91078" w:rsidRPr="009C22C5" w:rsidRDefault="00F91078" w:rsidP="00D0699D">
            <w:pPr>
              <w:jc w:val="center"/>
              <w:rPr>
                <w:rFonts w:ascii="Arial" w:eastAsia="Times New Roman" w:hAnsi="Arial" w:cs="Arial"/>
                <w:i/>
                <w:iCs/>
                <w:color w:val="000000"/>
                <w:sz w:val="18"/>
                <w:szCs w:val="18"/>
                <w:lang w:eastAsia="en-GB"/>
              </w:rPr>
            </w:pPr>
            <w:r w:rsidRPr="009C22C5">
              <w:rPr>
                <w:rFonts w:ascii="Arial" w:eastAsia="Times New Roman" w:hAnsi="Arial" w:cs="Arial"/>
                <w:color w:val="000000"/>
                <w:sz w:val="18"/>
                <w:szCs w:val="18"/>
                <w:lang w:eastAsia="en-GB"/>
              </w:rPr>
              <w:t>£5,112*</w:t>
            </w:r>
          </w:p>
          <w:p w14:paraId="35FF6CA5" w14:textId="77777777" w:rsidR="00F91078" w:rsidRPr="009C22C5" w:rsidRDefault="00F91078" w:rsidP="00D0699D">
            <w:pPr>
              <w:jc w:val="center"/>
              <w:rPr>
                <w:rFonts w:ascii="Arial" w:hAnsi="Arial" w:cs="Arial"/>
                <w:bCs/>
                <w:sz w:val="18"/>
                <w:szCs w:val="18"/>
              </w:rPr>
            </w:pPr>
            <w:r w:rsidRPr="009C22C5">
              <w:rPr>
                <w:rFonts w:ascii="Arial" w:eastAsia="Times New Roman" w:hAnsi="Arial" w:cs="Arial"/>
                <w:i/>
                <w:iCs/>
                <w:color w:val="000000"/>
                <w:sz w:val="18"/>
                <w:szCs w:val="18"/>
                <w:lang w:eastAsia="en-GB"/>
              </w:rPr>
              <w:t>(£142 per week)</w:t>
            </w:r>
          </w:p>
        </w:tc>
        <w:tc>
          <w:tcPr>
            <w:tcW w:w="2126" w:type="dxa"/>
            <w:shd w:val="clear" w:color="auto" w:fill="A6A6A6" w:themeFill="background1" w:themeFillShade="A6"/>
            <w:vAlign w:val="center"/>
          </w:tcPr>
          <w:p w14:paraId="22F7C60B" w14:textId="77777777" w:rsidR="00F91078" w:rsidRPr="009C22C5" w:rsidRDefault="00F91078" w:rsidP="00D0699D">
            <w:pPr>
              <w:jc w:val="center"/>
              <w:rPr>
                <w:rFonts w:ascii="Arial" w:eastAsia="Times New Roman" w:hAnsi="Arial" w:cs="Arial"/>
                <w:i/>
                <w:iCs/>
                <w:color w:val="000000"/>
                <w:sz w:val="18"/>
                <w:szCs w:val="18"/>
                <w:lang w:eastAsia="en-GB"/>
              </w:rPr>
            </w:pPr>
            <w:r w:rsidRPr="009C22C5">
              <w:rPr>
                <w:rFonts w:ascii="Arial" w:eastAsia="Times New Roman" w:hAnsi="Arial" w:cs="Arial"/>
                <w:color w:val="000000"/>
                <w:sz w:val="18"/>
                <w:szCs w:val="18"/>
                <w:lang w:eastAsia="en-GB"/>
              </w:rPr>
              <w:t>£5,112*</w:t>
            </w:r>
          </w:p>
          <w:p w14:paraId="16754E25" w14:textId="77777777" w:rsidR="00F91078" w:rsidRPr="009C22C5" w:rsidRDefault="00F91078" w:rsidP="00D0699D">
            <w:pPr>
              <w:jc w:val="center"/>
              <w:rPr>
                <w:rFonts w:ascii="Arial" w:hAnsi="Arial" w:cs="Arial"/>
                <w:bCs/>
                <w:sz w:val="18"/>
                <w:szCs w:val="18"/>
              </w:rPr>
            </w:pPr>
            <w:r w:rsidRPr="009C22C5">
              <w:rPr>
                <w:rFonts w:ascii="Arial" w:eastAsia="Times New Roman" w:hAnsi="Arial" w:cs="Arial"/>
                <w:i/>
                <w:iCs/>
                <w:color w:val="000000"/>
                <w:sz w:val="18"/>
                <w:szCs w:val="18"/>
                <w:lang w:eastAsia="en-GB"/>
              </w:rPr>
              <w:t>(£142 per week)</w:t>
            </w:r>
          </w:p>
        </w:tc>
        <w:tc>
          <w:tcPr>
            <w:tcW w:w="2232" w:type="dxa"/>
            <w:shd w:val="clear" w:color="auto" w:fill="A6A6A6" w:themeFill="background1" w:themeFillShade="A6"/>
            <w:vAlign w:val="center"/>
          </w:tcPr>
          <w:p w14:paraId="2D43931F" w14:textId="77777777" w:rsidR="00F91078" w:rsidRPr="009C22C5" w:rsidRDefault="00F91078" w:rsidP="00D0699D">
            <w:pPr>
              <w:jc w:val="center"/>
              <w:rPr>
                <w:rFonts w:ascii="Arial" w:eastAsia="Times New Roman" w:hAnsi="Arial" w:cs="Arial"/>
                <w:i/>
                <w:iCs/>
                <w:color w:val="000000"/>
                <w:sz w:val="18"/>
                <w:szCs w:val="18"/>
                <w:lang w:eastAsia="en-GB"/>
              </w:rPr>
            </w:pPr>
            <w:r w:rsidRPr="009C22C5">
              <w:rPr>
                <w:rFonts w:ascii="Arial" w:eastAsia="Times New Roman" w:hAnsi="Arial" w:cs="Arial"/>
                <w:color w:val="000000"/>
                <w:sz w:val="18"/>
                <w:szCs w:val="18"/>
                <w:lang w:eastAsia="en-GB"/>
              </w:rPr>
              <w:t>£5,112</w:t>
            </w:r>
          </w:p>
          <w:p w14:paraId="146FD026" w14:textId="77777777" w:rsidR="00F91078" w:rsidRPr="009C22C5" w:rsidRDefault="00F91078" w:rsidP="00D0699D">
            <w:pPr>
              <w:jc w:val="center"/>
              <w:rPr>
                <w:rFonts w:ascii="Arial" w:hAnsi="Arial" w:cs="Arial"/>
                <w:bCs/>
                <w:sz w:val="18"/>
                <w:szCs w:val="18"/>
              </w:rPr>
            </w:pPr>
            <w:r w:rsidRPr="009C22C5">
              <w:rPr>
                <w:rFonts w:ascii="Arial" w:eastAsia="Times New Roman" w:hAnsi="Arial" w:cs="Arial"/>
                <w:i/>
                <w:iCs/>
                <w:color w:val="000000"/>
                <w:sz w:val="18"/>
                <w:szCs w:val="18"/>
                <w:lang w:eastAsia="en-GB"/>
              </w:rPr>
              <w:t>(£142 per week)</w:t>
            </w:r>
          </w:p>
        </w:tc>
      </w:tr>
      <w:tr w:rsidR="00F91078" w:rsidRPr="001F71F1" w14:paraId="7BE83F61" w14:textId="77777777" w:rsidTr="00F91078">
        <w:trPr>
          <w:gridAfter w:val="2"/>
          <w:wAfter w:w="52" w:type="dxa"/>
          <w:trHeight w:val="443"/>
        </w:trPr>
        <w:tc>
          <w:tcPr>
            <w:tcW w:w="6691" w:type="dxa"/>
            <w:shd w:val="clear" w:color="auto" w:fill="D9D9D9" w:themeFill="background1" w:themeFillShade="D9"/>
            <w:vAlign w:val="center"/>
          </w:tcPr>
          <w:p w14:paraId="77603752" w14:textId="77777777" w:rsidR="00F91078" w:rsidRPr="009C22C5" w:rsidRDefault="00F91078" w:rsidP="00D0699D">
            <w:pPr>
              <w:rPr>
                <w:rFonts w:ascii="Tahoma" w:hAnsi="Tahoma" w:cs="Tahoma"/>
                <w:color w:val="000000" w:themeColor="text1"/>
                <w:sz w:val="18"/>
                <w:szCs w:val="18"/>
              </w:rPr>
            </w:pPr>
            <w:r w:rsidRPr="009C22C5">
              <w:rPr>
                <w:rFonts w:ascii="Tahoma" w:hAnsi="Tahoma" w:cs="Tahoma"/>
                <w:color w:val="000000" w:themeColor="text1"/>
                <w:sz w:val="18"/>
                <w:szCs w:val="18"/>
              </w:rPr>
              <w:t>Single Room – under 18s (5 nights/week)</w:t>
            </w:r>
          </w:p>
        </w:tc>
        <w:tc>
          <w:tcPr>
            <w:tcW w:w="2693" w:type="dxa"/>
            <w:shd w:val="clear" w:color="auto" w:fill="D9D9D9" w:themeFill="background1" w:themeFillShade="D9"/>
            <w:vAlign w:val="center"/>
          </w:tcPr>
          <w:p w14:paraId="41373EB3"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£5,459*</w:t>
            </w:r>
          </w:p>
          <w:p w14:paraId="7F6D20E1"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(£152 per week)</w:t>
            </w:r>
          </w:p>
        </w:tc>
        <w:tc>
          <w:tcPr>
            <w:tcW w:w="2126" w:type="dxa"/>
            <w:shd w:val="clear" w:color="auto" w:fill="D9D9D9" w:themeFill="background1" w:themeFillShade="D9"/>
            <w:vAlign w:val="center"/>
          </w:tcPr>
          <w:p w14:paraId="18935F5C"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£5,459*</w:t>
            </w:r>
          </w:p>
          <w:p w14:paraId="68BE1D6B"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(£152 per week)</w:t>
            </w:r>
          </w:p>
        </w:tc>
        <w:tc>
          <w:tcPr>
            <w:tcW w:w="2232" w:type="dxa"/>
            <w:shd w:val="clear" w:color="auto" w:fill="D9D9D9" w:themeFill="background1" w:themeFillShade="D9"/>
            <w:vAlign w:val="center"/>
          </w:tcPr>
          <w:p w14:paraId="607B7945"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N/A</w:t>
            </w:r>
          </w:p>
        </w:tc>
      </w:tr>
      <w:tr w:rsidR="00F91078" w:rsidRPr="001F71F1" w14:paraId="747F8B4A" w14:textId="77777777" w:rsidTr="00F91078">
        <w:trPr>
          <w:gridAfter w:val="2"/>
          <w:wAfter w:w="52" w:type="dxa"/>
          <w:trHeight w:val="443"/>
        </w:trPr>
        <w:tc>
          <w:tcPr>
            <w:tcW w:w="6691" w:type="dxa"/>
            <w:shd w:val="clear" w:color="auto" w:fill="D9D9D9" w:themeFill="background1" w:themeFillShade="D9"/>
            <w:vAlign w:val="center"/>
          </w:tcPr>
          <w:p w14:paraId="17D45AFC" w14:textId="77777777" w:rsidR="00F91078" w:rsidRPr="009C22C5" w:rsidRDefault="00F91078" w:rsidP="00D0699D">
            <w:pPr>
              <w:rPr>
                <w:rFonts w:ascii="Tahoma" w:hAnsi="Tahoma" w:cs="Tahoma"/>
                <w:color w:val="000000" w:themeColor="text1"/>
                <w:sz w:val="18"/>
                <w:szCs w:val="18"/>
              </w:rPr>
            </w:pPr>
            <w:r w:rsidRPr="009C22C5">
              <w:rPr>
                <w:rFonts w:ascii="Tahoma" w:hAnsi="Tahoma" w:cs="Tahoma"/>
                <w:color w:val="000000" w:themeColor="text1"/>
                <w:sz w:val="18"/>
                <w:szCs w:val="18"/>
              </w:rPr>
              <w:t>Shared Room – under 18s (5 nights/week)</w:t>
            </w:r>
          </w:p>
        </w:tc>
        <w:tc>
          <w:tcPr>
            <w:tcW w:w="2693" w:type="dxa"/>
            <w:shd w:val="clear" w:color="auto" w:fill="D9D9D9" w:themeFill="background1" w:themeFillShade="D9"/>
            <w:vAlign w:val="center"/>
          </w:tcPr>
          <w:p w14:paraId="48B33ADB"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£4,672*</w:t>
            </w:r>
          </w:p>
          <w:p w14:paraId="1EE5BE13"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(£130 per week)</w:t>
            </w:r>
          </w:p>
        </w:tc>
        <w:tc>
          <w:tcPr>
            <w:tcW w:w="2126" w:type="dxa"/>
            <w:shd w:val="clear" w:color="auto" w:fill="D9D9D9" w:themeFill="background1" w:themeFillShade="D9"/>
            <w:vAlign w:val="center"/>
          </w:tcPr>
          <w:p w14:paraId="6EB9A28F"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£4,672*</w:t>
            </w:r>
          </w:p>
          <w:p w14:paraId="629E48F9" w14:textId="77777777" w:rsidR="00F91078" w:rsidRPr="009C22C5" w:rsidRDefault="00F91078" w:rsidP="00D0699D">
            <w:pPr>
              <w:jc w:val="center"/>
              <w:rPr>
                <w:rFonts w:ascii="Arial" w:hAnsi="Arial" w:cs="Arial"/>
                <w:bCs/>
                <w:sz w:val="18"/>
                <w:szCs w:val="18"/>
              </w:rPr>
            </w:pPr>
            <w:r w:rsidRPr="009C22C5">
              <w:rPr>
                <w:rFonts w:ascii="Arial" w:hAnsi="Arial" w:cs="Arial"/>
                <w:bCs/>
                <w:i/>
                <w:iCs/>
                <w:sz w:val="18"/>
                <w:szCs w:val="18"/>
              </w:rPr>
              <w:t>(£130 per week)</w:t>
            </w:r>
          </w:p>
        </w:tc>
        <w:tc>
          <w:tcPr>
            <w:tcW w:w="2232" w:type="dxa"/>
            <w:shd w:val="clear" w:color="auto" w:fill="D9D9D9" w:themeFill="background1" w:themeFillShade="D9"/>
            <w:vAlign w:val="center"/>
          </w:tcPr>
          <w:p w14:paraId="6D62706A" w14:textId="77777777" w:rsidR="00F91078" w:rsidRPr="009C22C5" w:rsidRDefault="00F91078" w:rsidP="00D0699D">
            <w:pPr>
              <w:jc w:val="center"/>
              <w:rPr>
                <w:rFonts w:ascii="Arial" w:hAnsi="Arial" w:cs="Arial"/>
                <w:bCs/>
                <w:sz w:val="18"/>
                <w:szCs w:val="18"/>
              </w:rPr>
            </w:pPr>
            <w:r w:rsidRPr="009C22C5">
              <w:rPr>
                <w:rFonts w:ascii="Arial" w:hAnsi="Arial" w:cs="Arial"/>
                <w:bCs/>
                <w:sz w:val="18"/>
                <w:szCs w:val="18"/>
              </w:rPr>
              <w:t>N/A</w:t>
            </w:r>
          </w:p>
        </w:tc>
      </w:tr>
      <w:tr w:rsidR="00F91078" w:rsidRPr="001F71F1" w14:paraId="774A2DBE" w14:textId="77777777" w:rsidTr="00F91078">
        <w:trPr>
          <w:gridAfter w:val="2"/>
          <w:wAfter w:w="52" w:type="dxa"/>
          <w:trHeight w:val="558"/>
        </w:trPr>
        <w:tc>
          <w:tcPr>
            <w:tcW w:w="6691" w:type="dxa"/>
            <w:shd w:val="clear" w:color="auto" w:fill="D9D9D9" w:themeFill="background1" w:themeFillShade="D9"/>
            <w:vAlign w:val="center"/>
          </w:tcPr>
          <w:p w14:paraId="5C0F8E97" w14:textId="77777777" w:rsidR="00F91078" w:rsidRPr="009C22C5" w:rsidRDefault="00F91078" w:rsidP="00D0699D">
            <w:pPr>
              <w:rPr>
                <w:rFonts w:ascii="Tahoma" w:hAnsi="Tahoma" w:cs="Tahoma"/>
                <w:b/>
                <w:color w:val="000000" w:themeColor="text1"/>
                <w:sz w:val="18"/>
                <w:szCs w:val="18"/>
                <w:u w:val="single"/>
              </w:rPr>
            </w:pPr>
            <w:r w:rsidRPr="009C22C5">
              <w:rPr>
                <w:rFonts w:ascii="Tahoma" w:hAnsi="Tahoma" w:cs="Tahoma"/>
                <w:color w:val="000000" w:themeColor="text1"/>
                <w:sz w:val="18"/>
                <w:szCs w:val="18"/>
              </w:rPr>
              <w:t>Single Room– overs 18s self catering (5 nights/week)</w:t>
            </w:r>
            <w:r>
              <w:rPr>
                <w:rFonts w:ascii="Tahoma" w:hAnsi="Tahoma" w:cs="Tahoma"/>
                <w:color w:val="000000" w:themeColor="text1"/>
                <w:sz w:val="18"/>
                <w:szCs w:val="18"/>
              </w:rPr>
              <w:t>**</w:t>
            </w:r>
          </w:p>
        </w:tc>
        <w:tc>
          <w:tcPr>
            <w:tcW w:w="2693" w:type="dxa"/>
            <w:shd w:val="clear" w:color="auto" w:fill="D9D9D9" w:themeFill="background1" w:themeFillShade="D9"/>
            <w:vAlign w:val="center"/>
          </w:tcPr>
          <w:p w14:paraId="5BDE28AC" w14:textId="77777777" w:rsidR="00F91078" w:rsidRPr="009C22C5" w:rsidRDefault="00F91078" w:rsidP="00D0699D">
            <w:pPr>
              <w:jc w:val="center"/>
              <w:rPr>
                <w:rFonts w:ascii="Arial" w:eastAsia="Times New Roman" w:hAnsi="Arial" w:cs="Arial"/>
                <w:i/>
                <w:iCs/>
                <w:color w:val="000000"/>
                <w:sz w:val="18"/>
                <w:szCs w:val="18"/>
                <w:lang w:eastAsia="en-GB"/>
              </w:rPr>
            </w:pPr>
            <w:r w:rsidRPr="009C22C5">
              <w:rPr>
                <w:rFonts w:ascii="Arial" w:eastAsia="Times New Roman" w:hAnsi="Arial" w:cs="Arial"/>
                <w:color w:val="000000"/>
                <w:sz w:val="18"/>
                <w:szCs w:val="18"/>
                <w:lang w:eastAsia="en-GB"/>
              </w:rPr>
              <w:t>£3,651*</w:t>
            </w:r>
          </w:p>
          <w:p w14:paraId="74CB24F3" w14:textId="77777777" w:rsidR="00F91078" w:rsidRPr="009C22C5" w:rsidRDefault="00F91078" w:rsidP="00D0699D">
            <w:pPr>
              <w:jc w:val="center"/>
              <w:rPr>
                <w:rFonts w:ascii="Arial" w:eastAsia="Times New Roman" w:hAnsi="Arial" w:cs="Arial"/>
                <w:color w:val="000000"/>
                <w:sz w:val="18"/>
                <w:szCs w:val="18"/>
                <w:lang w:eastAsia="en-GB"/>
              </w:rPr>
            </w:pPr>
            <w:r w:rsidRPr="009C22C5">
              <w:rPr>
                <w:rFonts w:ascii="Arial" w:eastAsia="Times New Roman" w:hAnsi="Arial" w:cs="Arial"/>
                <w:i/>
                <w:iCs/>
                <w:color w:val="000000"/>
                <w:sz w:val="18"/>
                <w:szCs w:val="18"/>
                <w:lang w:eastAsia="en-GB"/>
              </w:rPr>
              <w:t>(£101 per week)</w:t>
            </w:r>
          </w:p>
        </w:tc>
        <w:tc>
          <w:tcPr>
            <w:tcW w:w="2126" w:type="dxa"/>
            <w:shd w:val="clear" w:color="auto" w:fill="D9D9D9" w:themeFill="background1" w:themeFillShade="D9"/>
            <w:vAlign w:val="center"/>
          </w:tcPr>
          <w:p w14:paraId="30556FA5" w14:textId="77777777" w:rsidR="00F91078" w:rsidRPr="009C22C5" w:rsidRDefault="00F91078" w:rsidP="00D0699D">
            <w:pPr>
              <w:jc w:val="center"/>
              <w:rPr>
                <w:rFonts w:ascii="Arial" w:eastAsia="Times New Roman" w:hAnsi="Arial" w:cs="Arial"/>
                <w:i/>
                <w:iCs/>
                <w:color w:val="000000"/>
                <w:sz w:val="18"/>
                <w:szCs w:val="18"/>
                <w:lang w:eastAsia="en-GB"/>
              </w:rPr>
            </w:pPr>
            <w:r w:rsidRPr="009C22C5">
              <w:rPr>
                <w:rFonts w:ascii="Arial" w:eastAsia="Times New Roman" w:hAnsi="Arial" w:cs="Arial"/>
                <w:color w:val="000000"/>
                <w:sz w:val="18"/>
                <w:szCs w:val="18"/>
                <w:lang w:eastAsia="en-GB"/>
              </w:rPr>
              <w:t>£3,651*</w:t>
            </w:r>
          </w:p>
          <w:p w14:paraId="58A8E009" w14:textId="77777777" w:rsidR="00F91078" w:rsidRPr="009C22C5" w:rsidRDefault="00F91078" w:rsidP="00D0699D">
            <w:pPr>
              <w:jc w:val="center"/>
              <w:rPr>
                <w:rFonts w:ascii="Arial" w:eastAsia="Times New Roman" w:hAnsi="Arial" w:cs="Arial"/>
                <w:i/>
                <w:iCs/>
                <w:color w:val="000000"/>
                <w:sz w:val="18"/>
                <w:szCs w:val="18"/>
                <w:lang w:eastAsia="en-GB"/>
              </w:rPr>
            </w:pPr>
            <w:r w:rsidRPr="009C22C5">
              <w:rPr>
                <w:rFonts w:ascii="Arial" w:eastAsia="Times New Roman" w:hAnsi="Arial" w:cs="Arial"/>
                <w:i/>
                <w:iCs/>
                <w:color w:val="000000"/>
                <w:sz w:val="18"/>
                <w:szCs w:val="18"/>
                <w:lang w:eastAsia="en-GB"/>
              </w:rPr>
              <w:t>(£101 per week)</w:t>
            </w:r>
          </w:p>
        </w:tc>
        <w:tc>
          <w:tcPr>
            <w:tcW w:w="2232" w:type="dxa"/>
            <w:shd w:val="clear" w:color="auto" w:fill="D9D9D9" w:themeFill="background1" w:themeFillShade="D9"/>
            <w:vAlign w:val="center"/>
          </w:tcPr>
          <w:p w14:paraId="61A7A3F7" w14:textId="77777777" w:rsidR="00F91078" w:rsidRPr="009C22C5" w:rsidRDefault="00F91078" w:rsidP="00D0699D">
            <w:pPr>
              <w:jc w:val="center"/>
              <w:rPr>
                <w:rFonts w:ascii="Arial" w:eastAsia="Times New Roman" w:hAnsi="Arial" w:cs="Arial"/>
                <w:color w:val="000000"/>
                <w:sz w:val="18"/>
                <w:szCs w:val="18"/>
                <w:lang w:eastAsia="en-GB"/>
              </w:rPr>
            </w:pPr>
            <w:r w:rsidRPr="009C22C5">
              <w:rPr>
                <w:rFonts w:ascii="Arial" w:hAnsi="Arial" w:cs="Arial"/>
                <w:bCs/>
                <w:sz w:val="18"/>
                <w:szCs w:val="18"/>
              </w:rPr>
              <w:t>N/A</w:t>
            </w:r>
          </w:p>
        </w:tc>
      </w:tr>
      <w:tr w:rsidR="00F91078" w:rsidRPr="001F71F1" w14:paraId="19282E9B" w14:textId="77777777" w:rsidTr="00F91078">
        <w:trPr>
          <w:gridAfter w:val="2"/>
          <w:wAfter w:w="52" w:type="dxa"/>
          <w:trHeight w:val="558"/>
        </w:trPr>
        <w:tc>
          <w:tcPr>
            <w:tcW w:w="6691" w:type="dxa"/>
            <w:vAlign w:val="center"/>
          </w:tcPr>
          <w:p w14:paraId="73C9CB41" w14:textId="77777777" w:rsidR="00F91078" w:rsidRPr="009C22C5" w:rsidRDefault="00F91078" w:rsidP="00D0699D">
            <w:pPr>
              <w:pStyle w:val="Heading2"/>
              <w:spacing w:before="0"/>
              <w:rPr>
                <w:rFonts w:ascii="Tahoma" w:hAnsi="Tahoma" w:cs="Tahoma"/>
                <w:b/>
                <w:color w:val="000000" w:themeColor="text1"/>
                <w:sz w:val="18"/>
                <w:szCs w:val="18"/>
              </w:rPr>
            </w:pPr>
            <w:r w:rsidRPr="009C22C5">
              <w:rPr>
                <w:rFonts w:ascii="Tahoma" w:hAnsi="Tahoma" w:cs="Tahoma"/>
                <w:color w:val="000000" w:themeColor="text1"/>
                <w:sz w:val="18"/>
                <w:szCs w:val="18"/>
              </w:rPr>
              <w:t xml:space="preserve">Caution Money – Residents  </w:t>
            </w:r>
          </w:p>
          <w:p w14:paraId="1F8778C6" w14:textId="77777777" w:rsidR="00F91078" w:rsidRPr="009C22C5" w:rsidRDefault="00F91078" w:rsidP="00D0699D">
            <w:pPr>
              <w:rPr>
                <w:rFonts w:ascii="Tahoma" w:hAnsi="Tahoma" w:cs="Tahoma"/>
                <w:i/>
                <w:color w:val="000000" w:themeColor="text1"/>
                <w:sz w:val="18"/>
                <w:szCs w:val="18"/>
              </w:rPr>
            </w:pPr>
            <w:r w:rsidRPr="009C22C5">
              <w:rPr>
                <w:rFonts w:ascii="Tahoma" w:hAnsi="Tahoma" w:cs="Tahoma"/>
                <w:i/>
                <w:color w:val="000000" w:themeColor="text1"/>
                <w:sz w:val="18"/>
                <w:szCs w:val="18"/>
              </w:rPr>
              <w:t>(refundable damages deposit)</w:t>
            </w:r>
          </w:p>
        </w:tc>
        <w:tc>
          <w:tcPr>
            <w:tcW w:w="2693" w:type="dxa"/>
            <w:vAlign w:val="center"/>
          </w:tcPr>
          <w:p w14:paraId="2B30F6A8"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£250</w:t>
            </w:r>
          </w:p>
        </w:tc>
        <w:tc>
          <w:tcPr>
            <w:tcW w:w="2126" w:type="dxa"/>
            <w:vAlign w:val="center"/>
          </w:tcPr>
          <w:p w14:paraId="107363C0"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£250</w:t>
            </w:r>
          </w:p>
        </w:tc>
        <w:tc>
          <w:tcPr>
            <w:tcW w:w="2232" w:type="dxa"/>
            <w:vAlign w:val="center"/>
          </w:tcPr>
          <w:p w14:paraId="35C672A0"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£250</w:t>
            </w:r>
          </w:p>
        </w:tc>
      </w:tr>
      <w:tr w:rsidR="00F91078" w:rsidRPr="001F71F1" w14:paraId="101D22DB" w14:textId="77777777" w:rsidTr="00F91078">
        <w:trPr>
          <w:gridAfter w:val="2"/>
          <w:wAfter w:w="52" w:type="dxa"/>
          <w:trHeight w:val="455"/>
        </w:trPr>
        <w:tc>
          <w:tcPr>
            <w:tcW w:w="6691" w:type="dxa"/>
            <w:vAlign w:val="center"/>
          </w:tcPr>
          <w:p w14:paraId="3590B8EA" w14:textId="77777777" w:rsidR="00F91078" w:rsidRPr="009C22C5" w:rsidRDefault="00F91078" w:rsidP="00D0699D">
            <w:pPr>
              <w:pStyle w:val="Heading2"/>
              <w:spacing w:before="0"/>
              <w:rPr>
                <w:rFonts w:ascii="Tahoma" w:hAnsi="Tahoma" w:cs="Tahoma"/>
                <w:b/>
                <w:color w:val="000000" w:themeColor="text1"/>
                <w:sz w:val="18"/>
                <w:szCs w:val="18"/>
              </w:rPr>
            </w:pPr>
            <w:r w:rsidRPr="009C22C5">
              <w:rPr>
                <w:rFonts w:ascii="Tahoma" w:hAnsi="Tahoma" w:cs="Tahoma"/>
                <w:color w:val="000000" w:themeColor="text1"/>
                <w:sz w:val="18"/>
                <w:szCs w:val="18"/>
              </w:rPr>
              <w:t>PAT testing charge (mandatory)</w:t>
            </w:r>
          </w:p>
        </w:tc>
        <w:tc>
          <w:tcPr>
            <w:tcW w:w="2693" w:type="dxa"/>
            <w:vAlign w:val="center"/>
          </w:tcPr>
          <w:p w14:paraId="0C12C33A"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Included in room rate</w:t>
            </w:r>
          </w:p>
        </w:tc>
        <w:tc>
          <w:tcPr>
            <w:tcW w:w="2126" w:type="dxa"/>
            <w:vAlign w:val="center"/>
          </w:tcPr>
          <w:p w14:paraId="46D82FDB"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Included in room rate</w:t>
            </w:r>
          </w:p>
        </w:tc>
        <w:tc>
          <w:tcPr>
            <w:tcW w:w="2232" w:type="dxa"/>
            <w:vAlign w:val="center"/>
          </w:tcPr>
          <w:p w14:paraId="6EB0CFB4"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Included in room rate</w:t>
            </w:r>
          </w:p>
        </w:tc>
      </w:tr>
      <w:tr w:rsidR="00F91078" w:rsidRPr="001F71F1" w14:paraId="5F20BB41" w14:textId="77777777" w:rsidTr="00F91078">
        <w:trPr>
          <w:gridAfter w:val="2"/>
          <w:wAfter w:w="52" w:type="dxa"/>
          <w:trHeight w:val="558"/>
        </w:trPr>
        <w:tc>
          <w:tcPr>
            <w:tcW w:w="6691" w:type="dxa"/>
            <w:vAlign w:val="center"/>
          </w:tcPr>
          <w:p w14:paraId="48CEE5C7" w14:textId="77777777" w:rsidR="00F91078" w:rsidRPr="009C22C5" w:rsidRDefault="00F91078" w:rsidP="00D0699D">
            <w:pPr>
              <w:pStyle w:val="Heading2"/>
              <w:spacing w:before="0"/>
              <w:rPr>
                <w:rFonts w:ascii="Tahoma" w:hAnsi="Tahoma" w:cs="Tahoma"/>
                <w:color w:val="000000" w:themeColor="text1"/>
                <w:sz w:val="18"/>
                <w:szCs w:val="18"/>
              </w:rPr>
            </w:pPr>
            <w:r w:rsidRPr="009C22C5">
              <w:rPr>
                <w:rFonts w:ascii="Tahoma" w:hAnsi="Tahoma" w:cs="Tahoma"/>
                <w:color w:val="000000" w:themeColor="text1"/>
                <w:sz w:val="18"/>
                <w:szCs w:val="18"/>
              </w:rPr>
              <w:t>5 day stay transport option (Transport network only) Inbound Monday AM Rtn Friday PM.</w:t>
            </w:r>
          </w:p>
        </w:tc>
        <w:tc>
          <w:tcPr>
            <w:tcW w:w="2693" w:type="dxa"/>
            <w:vAlign w:val="center"/>
          </w:tcPr>
          <w:p w14:paraId="4451E24D"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£350*</w:t>
            </w:r>
          </w:p>
        </w:tc>
        <w:tc>
          <w:tcPr>
            <w:tcW w:w="2126" w:type="dxa"/>
            <w:vAlign w:val="center"/>
          </w:tcPr>
          <w:p w14:paraId="14638A1A"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£350*</w:t>
            </w:r>
          </w:p>
        </w:tc>
        <w:tc>
          <w:tcPr>
            <w:tcW w:w="2232" w:type="dxa"/>
            <w:vAlign w:val="center"/>
          </w:tcPr>
          <w:p w14:paraId="49B5D106" w14:textId="77777777" w:rsidR="00F91078" w:rsidRPr="009C22C5" w:rsidRDefault="00F91078" w:rsidP="00D0699D">
            <w:pPr>
              <w:jc w:val="center"/>
              <w:rPr>
                <w:rFonts w:ascii="Arial" w:hAnsi="Arial" w:cs="Arial"/>
                <w:sz w:val="18"/>
                <w:szCs w:val="18"/>
              </w:rPr>
            </w:pPr>
            <w:r w:rsidRPr="009C22C5">
              <w:rPr>
                <w:rFonts w:ascii="Arial" w:hAnsi="Arial" w:cs="Arial"/>
                <w:sz w:val="18"/>
                <w:szCs w:val="18"/>
              </w:rPr>
              <w:t>N/A</w:t>
            </w:r>
          </w:p>
        </w:tc>
      </w:tr>
      <w:tr w:rsidR="00F91078" w:rsidRPr="001F71F1" w14:paraId="02BF0B3A" w14:textId="77777777" w:rsidTr="00F91078">
        <w:trPr>
          <w:trHeight w:val="443"/>
        </w:trPr>
        <w:tc>
          <w:tcPr>
            <w:tcW w:w="13794" w:type="dxa"/>
            <w:gridSpan w:val="6"/>
            <w:vAlign w:val="center"/>
          </w:tcPr>
          <w:p w14:paraId="05BC91EC" w14:textId="77777777" w:rsidR="00F91078" w:rsidRDefault="00F91078" w:rsidP="00D0699D">
            <w:pPr>
              <w:jc w:val="center"/>
              <w:rPr>
                <w:rFonts w:ascii="Arial" w:hAnsi="Arial" w:cs="Arial"/>
                <w:sz w:val="18"/>
                <w:szCs w:val="18"/>
              </w:rPr>
            </w:pPr>
            <w:r w:rsidRPr="009C22C5">
              <w:rPr>
                <w:rFonts w:ascii="Arial" w:hAnsi="Arial" w:cs="Arial"/>
                <w:sz w:val="18"/>
                <w:szCs w:val="18"/>
              </w:rPr>
              <w:t>*Prices for 2026/27 and 2027/28 are provisional to allow for cost changes and inflation.</w:t>
            </w:r>
          </w:p>
          <w:p w14:paraId="2E36AE07" w14:textId="77777777" w:rsidR="00F91078" w:rsidRPr="009C22C5" w:rsidRDefault="00F91078" w:rsidP="00D0699D">
            <w:pPr>
              <w:jc w:val="center"/>
              <w:rPr>
                <w:rFonts w:ascii="Arial" w:hAnsi="Arial" w:cs="Arial"/>
                <w:sz w:val="18"/>
                <w:szCs w:val="18"/>
              </w:rPr>
            </w:pPr>
            <w:r>
              <w:rPr>
                <w:rFonts w:ascii="Arial" w:hAnsi="Arial" w:cs="Arial"/>
                <w:sz w:val="18"/>
                <w:szCs w:val="18"/>
              </w:rPr>
              <w:t>** additional charges apply – food charged at till</w:t>
            </w:r>
          </w:p>
        </w:tc>
      </w:tr>
    </w:tbl>
    <w:p w14:paraId="761E6AE3" w14:textId="77777777" w:rsidR="00F91078" w:rsidRPr="001F71F1" w:rsidRDefault="00F91078" w:rsidP="00F91078">
      <w:pPr>
        <w:rPr>
          <w:rFonts w:ascii="Tahoma" w:hAnsi="Tahoma" w:cs="Tahoma"/>
          <w:color w:val="000000" w:themeColor="text1"/>
          <w:sz w:val="20"/>
          <w:szCs w:val="20"/>
        </w:rPr>
      </w:pPr>
    </w:p>
    <w:tbl>
      <w:tblPr>
        <w:tblW w:w="136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6"/>
        <w:gridCol w:w="2127"/>
        <w:gridCol w:w="2126"/>
        <w:gridCol w:w="2268"/>
        <w:gridCol w:w="6"/>
      </w:tblGrid>
      <w:tr w:rsidR="00F91078" w:rsidRPr="001F71F1" w14:paraId="4594D9A2" w14:textId="77777777" w:rsidTr="00F91078">
        <w:trPr>
          <w:gridAfter w:val="1"/>
          <w:wAfter w:w="6" w:type="dxa"/>
          <w:trHeight w:val="578"/>
        </w:trPr>
        <w:tc>
          <w:tcPr>
            <w:tcW w:w="7116" w:type="dxa"/>
          </w:tcPr>
          <w:p w14:paraId="07F776DD" w14:textId="77777777" w:rsidR="00F91078" w:rsidRPr="00014F48" w:rsidRDefault="00F91078" w:rsidP="00D0699D">
            <w:pPr>
              <w:pStyle w:val="Heading7"/>
              <w:spacing w:before="0"/>
              <w:jc w:val="center"/>
              <w:rPr>
                <w:rFonts w:ascii="Tahoma" w:hAnsi="Tahoma" w:cs="Tahoma"/>
                <w:b/>
                <w:i w:val="0"/>
                <w:color w:val="000000" w:themeColor="text1"/>
                <w:sz w:val="18"/>
                <w:szCs w:val="18"/>
                <w:highlight w:val="yellow"/>
              </w:rPr>
            </w:pPr>
          </w:p>
        </w:tc>
        <w:tc>
          <w:tcPr>
            <w:tcW w:w="6521" w:type="dxa"/>
            <w:gridSpan w:val="3"/>
          </w:tcPr>
          <w:p w14:paraId="3B97B202" w14:textId="77777777" w:rsidR="00F91078" w:rsidRPr="00014F48" w:rsidRDefault="00F91078" w:rsidP="00D0699D">
            <w:pPr>
              <w:pStyle w:val="Heading7"/>
              <w:spacing w:before="0"/>
              <w:jc w:val="center"/>
              <w:rPr>
                <w:rFonts w:ascii="Tahoma" w:hAnsi="Tahoma" w:cs="Tahoma"/>
                <w:b/>
                <w:i w:val="0"/>
                <w:color w:val="000000" w:themeColor="text1"/>
                <w:sz w:val="18"/>
                <w:szCs w:val="18"/>
              </w:rPr>
            </w:pPr>
            <w:r w:rsidRPr="00014F48">
              <w:rPr>
                <w:rFonts w:ascii="Tahoma" w:hAnsi="Tahoma" w:cs="Tahoma"/>
                <w:b/>
                <w:i w:val="0"/>
                <w:color w:val="000000" w:themeColor="text1"/>
                <w:sz w:val="18"/>
                <w:szCs w:val="18"/>
                <w:highlight w:val="yellow"/>
              </w:rPr>
              <w:t>Holcot – Self-Catering – for over 18’s only (158 rooms)</w:t>
            </w:r>
          </w:p>
        </w:tc>
      </w:tr>
      <w:tr w:rsidR="00F91078" w:rsidRPr="001F71F1" w14:paraId="5863726E" w14:textId="77777777" w:rsidTr="00F91078">
        <w:trPr>
          <w:gridAfter w:val="1"/>
          <w:wAfter w:w="6" w:type="dxa"/>
          <w:cantSplit/>
          <w:trHeight w:val="867"/>
        </w:trPr>
        <w:tc>
          <w:tcPr>
            <w:tcW w:w="7116" w:type="dxa"/>
          </w:tcPr>
          <w:p w14:paraId="7A6DECB2" w14:textId="77777777" w:rsidR="00F91078" w:rsidRPr="00014F48" w:rsidRDefault="00F91078" w:rsidP="00D0699D">
            <w:pPr>
              <w:pStyle w:val="Heading7"/>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ind w:left="720"/>
              <w:rPr>
                <w:rFonts w:ascii="Tahoma" w:hAnsi="Tahoma" w:cs="Tahoma"/>
                <w:color w:val="000000" w:themeColor="text1"/>
                <w:sz w:val="18"/>
                <w:szCs w:val="18"/>
              </w:rPr>
            </w:pPr>
            <w:r w:rsidRPr="00014F48">
              <w:rPr>
                <w:rFonts w:ascii="Tahoma" w:hAnsi="Tahoma" w:cs="Tahoma"/>
                <w:color w:val="000000" w:themeColor="text1"/>
                <w:sz w:val="18"/>
                <w:szCs w:val="18"/>
              </w:rPr>
              <w:t>week contract – self catering</w:t>
            </w:r>
          </w:p>
          <w:p w14:paraId="661E687D" w14:textId="77777777" w:rsidR="00F91078" w:rsidRPr="00014F48" w:rsidRDefault="00F91078" w:rsidP="00D0699D">
            <w:pPr>
              <w:rPr>
                <w:rFonts w:ascii="Tahoma" w:hAnsi="Tahoma" w:cs="Tahoma"/>
                <w:i/>
                <w:sz w:val="18"/>
                <w:szCs w:val="18"/>
              </w:rPr>
            </w:pPr>
          </w:p>
        </w:tc>
        <w:tc>
          <w:tcPr>
            <w:tcW w:w="2127" w:type="dxa"/>
          </w:tcPr>
          <w:p w14:paraId="379B7EF8" w14:textId="77777777" w:rsidR="00F91078" w:rsidRPr="00014F48" w:rsidRDefault="00F91078" w:rsidP="00D0699D">
            <w:pPr>
              <w:jc w:val="center"/>
              <w:rPr>
                <w:rFonts w:ascii="Tahoma" w:hAnsi="Tahoma" w:cs="Tahoma"/>
                <w:b/>
                <w:color w:val="000000" w:themeColor="text1"/>
                <w:sz w:val="18"/>
                <w:szCs w:val="18"/>
              </w:rPr>
            </w:pPr>
          </w:p>
          <w:p w14:paraId="6362B7B9" w14:textId="77777777" w:rsidR="00F91078" w:rsidRPr="00014F48" w:rsidRDefault="00F91078" w:rsidP="00D0699D">
            <w:pPr>
              <w:jc w:val="center"/>
              <w:rPr>
                <w:rFonts w:ascii="Tahoma" w:hAnsi="Tahoma" w:cs="Tahoma"/>
                <w:b/>
                <w:color w:val="000000" w:themeColor="text1"/>
                <w:sz w:val="18"/>
                <w:szCs w:val="18"/>
              </w:rPr>
            </w:pPr>
            <w:r w:rsidRPr="00014F48">
              <w:rPr>
                <w:rFonts w:ascii="Tahoma" w:hAnsi="Tahoma" w:cs="Tahoma"/>
                <w:b/>
                <w:color w:val="000000" w:themeColor="text1"/>
                <w:sz w:val="18"/>
                <w:szCs w:val="18"/>
              </w:rPr>
              <w:t>2027/28</w:t>
            </w:r>
          </w:p>
          <w:p w14:paraId="5D2F26EC" w14:textId="77777777" w:rsidR="00F91078" w:rsidRPr="00014F48" w:rsidRDefault="00F91078" w:rsidP="00D0699D">
            <w:pPr>
              <w:jc w:val="center"/>
              <w:rPr>
                <w:rFonts w:ascii="Tahoma" w:hAnsi="Tahoma" w:cs="Tahoma"/>
                <w:b/>
                <w:color w:val="000000" w:themeColor="text1"/>
                <w:sz w:val="18"/>
                <w:szCs w:val="18"/>
              </w:rPr>
            </w:pPr>
            <w:r w:rsidRPr="00014F48">
              <w:rPr>
                <w:rFonts w:ascii="Tahoma" w:hAnsi="Tahoma" w:cs="Tahoma"/>
                <w:b/>
                <w:color w:val="000000" w:themeColor="text1"/>
                <w:sz w:val="18"/>
                <w:szCs w:val="18"/>
              </w:rPr>
              <w:t>£/annum</w:t>
            </w:r>
          </w:p>
        </w:tc>
        <w:tc>
          <w:tcPr>
            <w:tcW w:w="2126" w:type="dxa"/>
          </w:tcPr>
          <w:p w14:paraId="74F50918" w14:textId="77777777" w:rsidR="00F91078" w:rsidRPr="00014F48" w:rsidRDefault="00F91078" w:rsidP="00D0699D">
            <w:pPr>
              <w:jc w:val="center"/>
              <w:rPr>
                <w:rFonts w:ascii="Tahoma" w:hAnsi="Tahoma" w:cs="Tahoma"/>
                <w:b/>
                <w:color w:val="000000" w:themeColor="text1"/>
                <w:sz w:val="18"/>
                <w:szCs w:val="18"/>
              </w:rPr>
            </w:pPr>
          </w:p>
          <w:p w14:paraId="776AC3FE" w14:textId="77777777" w:rsidR="00F91078" w:rsidRPr="00014F48" w:rsidRDefault="00F91078" w:rsidP="00D0699D">
            <w:pPr>
              <w:jc w:val="center"/>
              <w:rPr>
                <w:rFonts w:ascii="Tahoma" w:hAnsi="Tahoma" w:cs="Tahoma"/>
                <w:b/>
                <w:color w:val="000000" w:themeColor="text1"/>
                <w:sz w:val="18"/>
                <w:szCs w:val="18"/>
              </w:rPr>
            </w:pPr>
            <w:r w:rsidRPr="00014F48">
              <w:rPr>
                <w:rFonts w:ascii="Tahoma" w:hAnsi="Tahoma" w:cs="Tahoma"/>
                <w:b/>
                <w:color w:val="000000" w:themeColor="text1"/>
                <w:sz w:val="18"/>
                <w:szCs w:val="18"/>
              </w:rPr>
              <w:t>2026/27</w:t>
            </w:r>
          </w:p>
          <w:p w14:paraId="55EDE53A" w14:textId="77777777" w:rsidR="00F91078" w:rsidRPr="00014F48" w:rsidRDefault="00F91078" w:rsidP="00D0699D">
            <w:pPr>
              <w:jc w:val="center"/>
              <w:rPr>
                <w:rFonts w:ascii="Tahoma" w:hAnsi="Tahoma" w:cs="Tahoma"/>
                <w:b/>
                <w:color w:val="000000" w:themeColor="text1"/>
                <w:sz w:val="18"/>
                <w:szCs w:val="18"/>
              </w:rPr>
            </w:pPr>
            <w:r w:rsidRPr="00014F48">
              <w:rPr>
                <w:rFonts w:ascii="Tahoma" w:hAnsi="Tahoma" w:cs="Tahoma"/>
                <w:b/>
                <w:color w:val="000000" w:themeColor="text1"/>
                <w:sz w:val="18"/>
                <w:szCs w:val="18"/>
              </w:rPr>
              <w:t>£/annum</w:t>
            </w:r>
          </w:p>
        </w:tc>
        <w:tc>
          <w:tcPr>
            <w:tcW w:w="2268" w:type="dxa"/>
          </w:tcPr>
          <w:p w14:paraId="227FC8F3" w14:textId="77777777" w:rsidR="00F91078" w:rsidRPr="00014F48" w:rsidRDefault="00F91078" w:rsidP="00D0699D">
            <w:pPr>
              <w:jc w:val="center"/>
              <w:rPr>
                <w:rFonts w:ascii="Tahoma" w:hAnsi="Tahoma" w:cs="Tahoma"/>
                <w:b/>
                <w:color w:val="000000" w:themeColor="text1"/>
                <w:sz w:val="18"/>
                <w:szCs w:val="18"/>
              </w:rPr>
            </w:pPr>
          </w:p>
          <w:p w14:paraId="1B4CD4D1" w14:textId="77777777" w:rsidR="00F91078" w:rsidRPr="00014F48" w:rsidRDefault="00F91078" w:rsidP="00D0699D">
            <w:pPr>
              <w:jc w:val="center"/>
              <w:rPr>
                <w:rFonts w:ascii="Tahoma" w:hAnsi="Tahoma" w:cs="Tahoma"/>
                <w:b/>
                <w:color w:val="000000" w:themeColor="text1"/>
                <w:sz w:val="18"/>
                <w:szCs w:val="18"/>
              </w:rPr>
            </w:pPr>
            <w:r w:rsidRPr="00014F48">
              <w:rPr>
                <w:rFonts w:ascii="Tahoma" w:hAnsi="Tahoma" w:cs="Tahoma"/>
                <w:b/>
                <w:color w:val="000000" w:themeColor="text1"/>
                <w:sz w:val="18"/>
                <w:szCs w:val="18"/>
              </w:rPr>
              <w:t>2025/26</w:t>
            </w:r>
          </w:p>
          <w:p w14:paraId="6D8D14CA" w14:textId="77777777" w:rsidR="00F91078" w:rsidRPr="00014F48" w:rsidRDefault="00F91078" w:rsidP="00D0699D">
            <w:pPr>
              <w:jc w:val="center"/>
              <w:rPr>
                <w:rFonts w:ascii="Tahoma" w:hAnsi="Tahoma" w:cs="Tahoma"/>
                <w:b/>
                <w:color w:val="000000" w:themeColor="text1"/>
                <w:sz w:val="18"/>
                <w:szCs w:val="18"/>
              </w:rPr>
            </w:pPr>
            <w:r w:rsidRPr="00014F48">
              <w:rPr>
                <w:rFonts w:ascii="Tahoma" w:hAnsi="Tahoma" w:cs="Tahoma"/>
                <w:b/>
                <w:color w:val="000000" w:themeColor="text1"/>
                <w:sz w:val="18"/>
                <w:szCs w:val="18"/>
              </w:rPr>
              <w:t>£/annum</w:t>
            </w:r>
          </w:p>
        </w:tc>
      </w:tr>
      <w:tr w:rsidR="00F91078" w:rsidRPr="001F71F1" w14:paraId="17BF87BC" w14:textId="77777777" w:rsidTr="00F91078">
        <w:trPr>
          <w:gridAfter w:val="1"/>
          <w:wAfter w:w="6" w:type="dxa"/>
          <w:trHeight w:val="515"/>
        </w:trPr>
        <w:tc>
          <w:tcPr>
            <w:tcW w:w="7116" w:type="dxa"/>
            <w:shd w:val="clear" w:color="auto" w:fill="A6A6A6" w:themeFill="background1" w:themeFillShade="A6"/>
            <w:vAlign w:val="center"/>
          </w:tcPr>
          <w:p w14:paraId="7A29D91F" w14:textId="77777777" w:rsidR="00F91078" w:rsidRPr="00014F48" w:rsidRDefault="00F91078" w:rsidP="00D0699D">
            <w:pPr>
              <w:rPr>
                <w:rFonts w:ascii="Tahoma" w:hAnsi="Tahoma" w:cs="Tahoma"/>
                <w:b/>
                <w:color w:val="000000" w:themeColor="text1"/>
                <w:sz w:val="18"/>
                <w:szCs w:val="18"/>
                <w:u w:val="single"/>
              </w:rPr>
            </w:pPr>
            <w:r w:rsidRPr="00014F48">
              <w:rPr>
                <w:rFonts w:ascii="Tahoma" w:hAnsi="Tahoma" w:cs="Tahoma"/>
                <w:color w:val="000000" w:themeColor="text1"/>
                <w:sz w:val="18"/>
                <w:szCs w:val="18"/>
              </w:rPr>
              <w:t>Single Room–self catering (7nights/week)</w:t>
            </w:r>
          </w:p>
        </w:tc>
        <w:tc>
          <w:tcPr>
            <w:tcW w:w="2127" w:type="dxa"/>
            <w:shd w:val="clear" w:color="auto" w:fill="A6A6A6" w:themeFill="background1" w:themeFillShade="A6"/>
            <w:vAlign w:val="center"/>
          </w:tcPr>
          <w:p w14:paraId="327B816F" w14:textId="77777777" w:rsidR="00F91078" w:rsidRPr="00014F48" w:rsidRDefault="00F91078" w:rsidP="00D0699D">
            <w:pPr>
              <w:jc w:val="center"/>
              <w:rPr>
                <w:rFonts w:ascii="Arial" w:eastAsia="Times New Roman" w:hAnsi="Arial" w:cs="Arial"/>
                <w:i/>
                <w:iCs/>
                <w:color w:val="000000"/>
                <w:sz w:val="18"/>
                <w:szCs w:val="18"/>
                <w:lang w:eastAsia="en-GB"/>
              </w:rPr>
            </w:pPr>
            <w:r w:rsidRPr="00014F48">
              <w:rPr>
                <w:rFonts w:ascii="Arial" w:eastAsia="Times New Roman" w:hAnsi="Arial" w:cs="Arial"/>
                <w:color w:val="000000"/>
                <w:sz w:val="18"/>
                <w:szCs w:val="18"/>
                <w:lang w:eastAsia="en-GB"/>
              </w:rPr>
              <w:t>£5,112</w:t>
            </w:r>
            <w:r>
              <w:rPr>
                <w:rFonts w:ascii="Arial" w:eastAsia="Times New Roman" w:hAnsi="Arial" w:cs="Arial"/>
                <w:color w:val="000000"/>
                <w:sz w:val="18"/>
                <w:szCs w:val="18"/>
                <w:lang w:eastAsia="en-GB"/>
              </w:rPr>
              <w:t>*</w:t>
            </w:r>
          </w:p>
          <w:p w14:paraId="47214CE0"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iCs/>
                <w:color w:val="000000"/>
                <w:sz w:val="18"/>
                <w:szCs w:val="18"/>
                <w:lang w:eastAsia="en-GB"/>
              </w:rPr>
              <w:t>(£142 per week)</w:t>
            </w:r>
          </w:p>
        </w:tc>
        <w:tc>
          <w:tcPr>
            <w:tcW w:w="2126" w:type="dxa"/>
            <w:shd w:val="clear" w:color="auto" w:fill="A6A6A6" w:themeFill="background1" w:themeFillShade="A6"/>
            <w:vAlign w:val="center"/>
          </w:tcPr>
          <w:p w14:paraId="638F0723" w14:textId="77777777" w:rsidR="00F91078" w:rsidRPr="00014F48" w:rsidRDefault="00F91078" w:rsidP="00D0699D">
            <w:pPr>
              <w:jc w:val="center"/>
              <w:rPr>
                <w:rFonts w:ascii="Arial" w:eastAsia="Times New Roman" w:hAnsi="Arial" w:cs="Arial"/>
                <w:i/>
                <w:iCs/>
                <w:color w:val="000000"/>
                <w:sz w:val="18"/>
                <w:szCs w:val="18"/>
                <w:lang w:eastAsia="en-GB"/>
              </w:rPr>
            </w:pPr>
            <w:r w:rsidRPr="00014F48">
              <w:rPr>
                <w:rFonts w:ascii="Arial" w:eastAsia="Times New Roman" w:hAnsi="Arial" w:cs="Arial"/>
                <w:color w:val="000000"/>
                <w:sz w:val="18"/>
                <w:szCs w:val="18"/>
                <w:lang w:eastAsia="en-GB"/>
              </w:rPr>
              <w:t>£5,112</w:t>
            </w:r>
            <w:r>
              <w:rPr>
                <w:rFonts w:ascii="Arial" w:eastAsia="Times New Roman" w:hAnsi="Arial" w:cs="Arial"/>
                <w:color w:val="000000"/>
                <w:sz w:val="18"/>
                <w:szCs w:val="18"/>
                <w:lang w:eastAsia="en-GB"/>
              </w:rPr>
              <w:t>*</w:t>
            </w:r>
          </w:p>
          <w:p w14:paraId="0111BAC9"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iCs/>
                <w:color w:val="000000"/>
                <w:sz w:val="18"/>
                <w:szCs w:val="18"/>
                <w:lang w:eastAsia="en-GB"/>
              </w:rPr>
              <w:t>(£142 per week)</w:t>
            </w:r>
          </w:p>
        </w:tc>
        <w:tc>
          <w:tcPr>
            <w:tcW w:w="2268" w:type="dxa"/>
            <w:shd w:val="clear" w:color="auto" w:fill="A6A6A6" w:themeFill="background1" w:themeFillShade="A6"/>
            <w:vAlign w:val="center"/>
          </w:tcPr>
          <w:p w14:paraId="2037682B" w14:textId="77777777" w:rsidR="00F91078" w:rsidRPr="00014F48" w:rsidRDefault="00F91078" w:rsidP="00D0699D">
            <w:pPr>
              <w:jc w:val="center"/>
              <w:rPr>
                <w:rFonts w:ascii="Arial" w:eastAsia="Times New Roman" w:hAnsi="Arial" w:cs="Arial"/>
                <w:i/>
                <w:iCs/>
                <w:color w:val="000000"/>
                <w:sz w:val="18"/>
                <w:szCs w:val="18"/>
                <w:lang w:eastAsia="en-GB"/>
              </w:rPr>
            </w:pPr>
            <w:r w:rsidRPr="00014F48">
              <w:rPr>
                <w:rFonts w:ascii="Arial" w:eastAsia="Times New Roman" w:hAnsi="Arial" w:cs="Arial"/>
                <w:color w:val="000000"/>
                <w:sz w:val="18"/>
                <w:szCs w:val="18"/>
                <w:lang w:eastAsia="en-GB"/>
              </w:rPr>
              <w:t>£5,112</w:t>
            </w:r>
          </w:p>
          <w:p w14:paraId="08A4077A"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iCs/>
                <w:color w:val="000000"/>
                <w:sz w:val="18"/>
                <w:szCs w:val="18"/>
                <w:lang w:eastAsia="en-GB"/>
              </w:rPr>
              <w:t>(£142 per week)</w:t>
            </w:r>
          </w:p>
        </w:tc>
      </w:tr>
      <w:tr w:rsidR="00F91078" w:rsidRPr="001F71F1" w14:paraId="24187819" w14:textId="77777777" w:rsidTr="00F91078">
        <w:trPr>
          <w:gridAfter w:val="1"/>
          <w:wAfter w:w="6" w:type="dxa"/>
          <w:trHeight w:val="515"/>
        </w:trPr>
        <w:tc>
          <w:tcPr>
            <w:tcW w:w="7116" w:type="dxa"/>
            <w:shd w:val="clear" w:color="auto" w:fill="A6A6A6" w:themeFill="background1" w:themeFillShade="A6"/>
            <w:vAlign w:val="center"/>
          </w:tcPr>
          <w:p w14:paraId="29C7002B" w14:textId="77777777" w:rsidR="00F91078" w:rsidRPr="00014F48" w:rsidRDefault="00F91078" w:rsidP="00D0699D">
            <w:pPr>
              <w:rPr>
                <w:rFonts w:ascii="Tahoma" w:hAnsi="Tahoma" w:cs="Tahoma"/>
                <w:b/>
                <w:color w:val="000000" w:themeColor="text1"/>
                <w:sz w:val="18"/>
                <w:szCs w:val="18"/>
                <w:u w:val="single"/>
              </w:rPr>
            </w:pPr>
            <w:r w:rsidRPr="00014F48">
              <w:rPr>
                <w:rFonts w:ascii="Tahoma" w:hAnsi="Tahoma" w:cs="Tahoma"/>
                <w:color w:val="000000" w:themeColor="text1"/>
                <w:sz w:val="18"/>
                <w:szCs w:val="18"/>
              </w:rPr>
              <w:t>Shared Room–self catering</w:t>
            </w:r>
            <w:r>
              <w:rPr>
                <w:rFonts w:ascii="Tahoma" w:hAnsi="Tahoma" w:cs="Tahoma"/>
                <w:color w:val="000000" w:themeColor="text1"/>
                <w:sz w:val="18"/>
                <w:szCs w:val="18"/>
              </w:rPr>
              <w:t xml:space="preserve"> </w:t>
            </w:r>
            <w:r w:rsidRPr="00014F48">
              <w:rPr>
                <w:rFonts w:ascii="Tahoma" w:hAnsi="Tahoma" w:cs="Tahoma"/>
                <w:color w:val="000000" w:themeColor="text1"/>
                <w:sz w:val="18"/>
                <w:szCs w:val="18"/>
              </w:rPr>
              <w:t>(7nights/week)</w:t>
            </w:r>
          </w:p>
        </w:tc>
        <w:tc>
          <w:tcPr>
            <w:tcW w:w="2127" w:type="dxa"/>
            <w:shd w:val="clear" w:color="auto" w:fill="A6A6A6" w:themeFill="background1" w:themeFillShade="A6"/>
            <w:vAlign w:val="center"/>
          </w:tcPr>
          <w:p w14:paraId="525E2AAE"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£4,344</w:t>
            </w:r>
            <w:r>
              <w:rPr>
                <w:rFonts w:ascii="Arial" w:eastAsia="Times New Roman" w:hAnsi="Arial" w:cs="Arial"/>
                <w:color w:val="000000"/>
                <w:sz w:val="18"/>
                <w:szCs w:val="18"/>
                <w:lang w:eastAsia="en-GB"/>
              </w:rPr>
              <w:t>*</w:t>
            </w:r>
          </w:p>
          <w:p w14:paraId="01982820"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color w:val="000000"/>
                <w:sz w:val="18"/>
                <w:szCs w:val="18"/>
                <w:lang w:eastAsia="en-GB"/>
              </w:rPr>
              <w:t>(£120 per week)</w:t>
            </w:r>
          </w:p>
        </w:tc>
        <w:tc>
          <w:tcPr>
            <w:tcW w:w="2126" w:type="dxa"/>
            <w:shd w:val="clear" w:color="auto" w:fill="A6A6A6" w:themeFill="background1" w:themeFillShade="A6"/>
            <w:vAlign w:val="center"/>
          </w:tcPr>
          <w:p w14:paraId="4547F365"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£4,344</w:t>
            </w:r>
            <w:r>
              <w:rPr>
                <w:rFonts w:ascii="Arial" w:eastAsia="Times New Roman" w:hAnsi="Arial" w:cs="Arial"/>
                <w:color w:val="000000"/>
                <w:sz w:val="18"/>
                <w:szCs w:val="18"/>
                <w:lang w:eastAsia="en-GB"/>
              </w:rPr>
              <w:t>*</w:t>
            </w:r>
          </w:p>
          <w:p w14:paraId="74514421"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color w:val="000000"/>
                <w:sz w:val="18"/>
                <w:szCs w:val="18"/>
                <w:lang w:eastAsia="en-GB"/>
              </w:rPr>
              <w:t>(£120 per week)</w:t>
            </w:r>
          </w:p>
        </w:tc>
        <w:tc>
          <w:tcPr>
            <w:tcW w:w="2268" w:type="dxa"/>
            <w:shd w:val="clear" w:color="auto" w:fill="A6A6A6" w:themeFill="background1" w:themeFillShade="A6"/>
            <w:vAlign w:val="center"/>
          </w:tcPr>
          <w:p w14:paraId="6CAF9481"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£4,344</w:t>
            </w:r>
          </w:p>
          <w:p w14:paraId="26E11612"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color w:val="000000"/>
                <w:sz w:val="18"/>
                <w:szCs w:val="18"/>
                <w:lang w:eastAsia="en-GB"/>
              </w:rPr>
              <w:t>(£120 per week)</w:t>
            </w:r>
          </w:p>
        </w:tc>
      </w:tr>
      <w:tr w:rsidR="00F91078" w:rsidRPr="001F71F1" w14:paraId="1136A534" w14:textId="77777777" w:rsidTr="00F91078">
        <w:trPr>
          <w:gridAfter w:val="1"/>
          <w:wAfter w:w="6" w:type="dxa"/>
          <w:trHeight w:val="578"/>
        </w:trPr>
        <w:tc>
          <w:tcPr>
            <w:tcW w:w="7116" w:type="dxa"/>
            <w:shd w:val="clear" w:color="auto" w:fill="D9D9D9" w:themeFill="background1" w:themeFillShade="D9"/>
            <w:vAlign w:val="center"/>
          </w:tcPr>
          <w:p w14:paraId="59C41C77" w14:textId="77777777" w:rsidR="00F91078" w:rsidRPr="00014F48" w:rsidRDefault="00F91078" w:rsidP="00D0699D">
            <w:pPr>
              <w:rPr>
                <w:rFonts w:ascii="Tahoma" w:hAnsi="Tahoma" w:cs="Tahoma"/>
                <w:color w:val="000000" w:themeColor="text1"/>
                <w:sz w:val="18"/>
                <w:szCs w:val="18"/>
              </w:rPr>
            </w:pPr>
            <w:r w:rsidRPr="00014F48">
              <w:rPr>
                <w:rFonts w:ascii="Tahoma" w:hAnsi="Tahoma" w:cs="Tahoma"/>
                <w:color w:val="000000" w:themeColor="text1"/>
                <w:sz w:val="18"/>
                <w:szCs w:val="18"/>
              </w:rPr>
              <w:t>Single Room–self catering (</w:t>
            </w:r>
            <w:r>
              <w:rPr>
                <w:rFonts w:ascii="Tahoma" w:hAnsi="Tahoma" w:cs="Tahoma"/>
                <w:color w:val="000000" w:themeColor="text1"/>
                <w:sz w:val="18"/>
                <w:szCs w:val="18"/>
              </w:rPr>
              <w:t>5</w:t>
            </w:r>
            <w:r w:rsidRPr="00014F48">
              <w:rPr>
                <w:rFonts w:ascii="Tahoma" w:hAnsi="Tahoma" w:cs="Tahoma"/>
                <w:color w:val="000000" w:themeColor="text1"/>
                <w:sz w:val="18"/>
                <w:szCs w:val="18"/>
              </w:rPr>
              <w:t>nights/week)</w:t>
            </w:r>
          </w:p>
        </w:tc>
        <w:tc>
          <w:tcPr>
            <w:tcW w:w="2127" w:type="dxa"/>
            <w:shd w:val="clear" w:color="auto" w:fill="D9D9D9" w:themeFill="background1" w:themeFillShade="D9"/>
            <w:vAlign w:val="center"/>
          </w:tcPr>
          <w:p w14:paraId="5384E2B6" w14:textId="77777777" w:rsidR="00F91078" w:rsidRPr="00014F48" w:rsidRDefault="00F91078" w:rsidP="00D0699D">
            <w:pPr>
              <w:jc w:val="center"/>
              <w:rPr>
                <w:rFonts w:ascii="Arial" w:eastAsia="Times New Roman" w:hAnsi="Arial" w:cs="Arial"/>
                <w:i/>
                <w:iCs/>
                <w:color w:val="000000"/>
                <w:sz w:val="18"/>
                <w:szCs w:val="18"/>
                <w:lang w:eastAsia="en-GB"/>
              </w:rPr>
            </w:pPr>
            <w:r w:rsidRPr="00014F48">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3,651*</w:t>
            </w:r>
          </w:p>
          <w:p w14:paraId="2BFA4605"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iCs/>
                <w:color w:val="000000"/>
                <w:sz w:val="18"/>
                <w:szCs w:val="18"/>
                <w:lang w:eastAsia="en-GB"/>
              </w:rPr>
              <w:t>(£1</w:t>
            </w:r>
            <w:r>
              <w:rPr>
                <w:rFonts w:ascii="Arial" w:eastAsia="Times New Roman" w:hAnsi="Arial" w:cs="Arial"/>
                <w:i/>
                <w:iCs/>
                <w:color w:val="000000"/>
                <w:sz w:val="18"/>
                <w:szCs w:val="18"/>
                <w:lang w:eastAsia="en-GB"/>
              </w:rPr>
              <w:t>01</w:t>
            </w:r>
            <w:r w:rsidRPr="00014F48">
              <w:rPr>
                <w:rFonts w:ascii="Arial" w:eastAsia="Times New Roman" w:hAnsi="Arial" w:cs="Arial"/>
                <w:i/>
                <w:iCs/>
                <w:color w:val="000000"/>
                <w:sz w:val="18"/>
                <w:szCs w:val="18"/>
                <w:lang w:eastAsia="en-GB"/>
              </w:rPr>
              <w:t xml:space="preserve"> per week)</w:t>
            </w:r>
          </w:p>
        </w:tc>
        <w:tc>
          <w:tcPr>
            <w:tcW w:w="2126" w:type="dxa"/>
            <w:shd w:val="clear" w:color="auto" w:fill="D9D9D9" w:themeFill="background1" w:themeFillShade="D9"/>
            <w:vAlign w:val="center"/>
          </w:tcPr>
          <w:p w14:paraId="3B5D08DB" w14:textId="77777777" w:rsidR="00F91078" w:rsidRPr="00014F48" w:rsidRDefault="00F91078" w:rsidP="00D0699D">
            <w:pPr>
              <w:jc w:val="center"/>
              <w:rPr>
                <w:rFonts w:ascii="Arial" w:eastAsia="Times New Roman" w:hAnsi="Arial" w:cs="Arial"/>
                <w:i/>
                <w:iCs/>
                <w:color w:val="000000"/>
                <w:sz w:val="18"/>
                <w:szCs w:val="18"/>
                <w:lang w:eastAsia="en-GB"/>
              </w:rPr>
            </w:pPr>
            <w:r w:rsidRPr="00014F48">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3,651*</w:t>
            </w:r>
          </w:p>
          <w:p w14:paraId="7B2987A1"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iCs/>
                <w:color w:val="000000"/>
                <w:sz w:val="18"/>
                <w:szCs w:val="18"/>
                <w:lang w:eastAsia="en-GB"/>
              </w:rPr>
              <w:t>(£1</w:t>
            </w:r>
            <w:r>
              <w:rPr>
                <w:rFonts w:ascii="Arial" w:eastAsia="Times New Roman" w:hAnsi="Arial" w:cs="Arial"/>
                <w:i/>
                <w:iCs/>
                <w:color w:val="000000"/>
                <w:sz w:val="18"/>
                <w:szCs w:val="18"/>
                <w:lang w:eastAsia="en-GB"/>
              </w:rPr>
              <w:t>01</w:t>
            </w:r>
            <w:r w:rsidRPr="00014F48">
              <w:rPr>
                <w:rFonts w:ascii="Arial" w:eastAsia="Times New Roman" w:hAnsi="Arial" w:cs="Arial"/>
                <w:i/>
                <w:iCs/>
                <w:color w:val="000000"/>
                <w:sz w:val="18"/>
                <w:szCs w:val="18"/>
                <w:lang w:eastAsia="en-GB"/>
              </w:rPr>
              <w:t xml:space="preserve"> per week)</w:t>
            </w:r>
          </w:p>
        </w:tc>
        <w:tc>
          <w:tcPr>
            <w:tcW w:w="2268" w:type="dxa"/>
            <w:shd w:val="clear" w:color="auto" w:fill="D9D9D9" w:themeFill="background1" w:themeFillShade="D9"/>
            <w:vAlign w:val="center"/>
          </w:tcPr>
          <w:p w14:paraId="03453609" w14:textId="77777777" w:rsidR="00F91078" w:rsidRPr="00014F48" w:rsidRDefault="00F91078" w:rsidP="00D0699D">
            <w:pPr>
              <w:jc w:val="center"/>
              <w:rPr>
                <w:rFonts w:ascii="Arial" w:eastAsia="Times New Roman" w:hAnsi="Arial" w:cs="Arial"/>
                <w:color w:val="000000"/>
                <w:sz w:val="18"/>
                <w:szCs w:val="18"/>
                <w:lang w:eastAsia="en-GB"/>
              </w:rPr>
            </w:pPr>
            <w:r w:rsidRPr="009C22C5">
              <w:rPr>
                <w:rFonts w:ascii="Arial" w:hAnsi="Arial" w:cs="Arial"/>
                <w:bCs/>
                <w:sz w:val="18"/>
                <w:szCs w:val="18"/>
              </w:rPr>
              <w:t>N/A</w:t>
            </w:r>
          </w:p>
        </w:tc>
      </w:tr>
      <w:tr w:rsidR="00F91078" w:rsidRPr="001F71F1" w14:paraId="3C03B03F" w14:textId="77777777" w:rsidTr="00F91078">
        <w:trPr>
          <w:gridAfter w:val="1"/>
          <w:wAfter w:w="6" w:type="dxa"/>
          <w:trHeight w:val="578"/>
        </w:trPr>
        <w:tc>
          <w:tcPr>
            <w:tcW w:w="7116" w:type="dxa"/>
            <w:shd w:val="clear" w:color="auto" w:fill="D9D9D9" w:themeFill="background1" w:themeFillShade="D9"/>
            <w:vAlign w:val="center"/>
          </w:tcPr>
          <w:p w14:paraId="786C7CA1" w14:textId="77777777" w:rsidR="00F91078" w:rsidRPr="00014F48" w:rsidRDefault="00F91078" w:rsidP="00D0699D">
            <w:pPr>
              <w:rPr>
                <w:rFonts w:ascii="Tahoma" w:hAnsi="Tahoma" w:cs="Tahoma"/>
                <w:color w:val="000000" w:themeColor="text1"/>
                <w:sz w:val="18"/>
                <w:szCs w:val="18"/>
              </w:rPr>
            </w:pPr>
            <w:r w:rsidRPr="00014F48">
              <w:rPr>
                <w:rFonts w:ascii="Tahoma" w:hAnsi="Tahoma" w:cs="Tahoma"/>
                <w:color w:val="000000" w:themeColor="text1"/>
                <w:sz w:val="18"/>
                <w:szCs w:val="18"/>
              </w:rPr>
              <w:t>Shared Room–self catering</w:t>
            </w:r>
            <w:r>
              <w:rPr>
                <w:rFonts w:ascii="Tahoma" w:hAnsi="Tahoma" w:cs="Tahoma"/>
                <w:color w:val="000000" w:themeColor="text1"/>
                <w:sz w:val="18"/>
                <w:szCs w:val="18"/>
              </w:rPr>
              <w:t xml:space="preserve"> </w:t>
            </w:r>
            <w:r w:rsidRPr="00014F48">
              <w:rPr>
                <w:rFonts w:ascii="Tahoma" w:hAnsi="Tahoma" w:cs="Tahoma"/>
                <w:color w:val="000000" w:themeColor="text1"/>
                <w:sz w:val="18"/>
                <w:szCs w:val="18"/>
              </w:rPr>
              <w:t>(</w:t>
            </w:r>
            <w:r>
              <w:rPr>
                <w:rFonts w:ascii="Tahoma" w:hAnsi="Tahoma" w:cs="Tahoma"/>
                <w:color w:val="000000" w:themeColor="text1"/>
                <w:sz w:val="18"/>
                <w:szCs w:val="18"/>
              </w:rPr>
              <w:t>5</w:t>
            </w:r>
            <w:r w:rsidRPr="00014F48">
              <w:rPr>
                <w:rFonts w:ascii="Tahoma" w:hAnsi="Tahoma" w:cs="Tahoma"/>
                <w:color w:val="000000" w:themeColor="text1"/>
                <w:sz w:val="18"/>
                <w:szCs w:val="18"/>
              </w:rPr>
              <w:t>nights/week)</w:t>
            </w:r>
          </w:p>
        </w:tc>
        <w:tc>
          <w:tcPr>
            <w:tcW w:w="2127" w:type="dxa"/>
            <w:shd w:val="clear" w:color="auto" w:fill="D9D9D9" w:themeFill="background1" w:themeFillShade="D9"/>
            <w:vAlign w:val="center"/>
          </w:tcPr>
          <w:p w14:paraId="74F61AEE"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3,103*</w:t>
            </w:r>
          </w:p>
          <w:p w14:paraId="207412A0"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color w:val="000000"/>
                <w:sz w:val="18"/>
                <w:szCs w:val="18"/>
                <w:lang w:eastAsia="en-GB"/>
              </w:rPr>
              <w:t>(£</w:t>
            </w:r>
            <w:r>
              <w:rPr>
                <w:rFonts w:ascii="Arial" w:eastAsia="Times New Roman" w:hAnsi="Arial" w:cs="Arial"/>
                <w:i/>
                <w:color w:val="000000"/>
                <w:sz w:val="18"/>
                <w:szCs w:val="18"/>
                <w:lang w:eastAsia="en-GB"/>
              </w:rPr>
              <w:t>86</w:t>
            </w:r>
            <w:r w:rsidRPr="00014F48">
              <w:rPr>
                <w:rFonts w:ascii="Arial" w:eastAsia="Times New Roman" w:hAnsi="Arial" w:cs="Arial"/>
                <w:i/>
                <w:color w:val="000000"/>
                <w:sz w:val="18"/>
                <w:szCs w:val="18"/>
                <w:lang w:eastAsia="en-GB"/>
              </w:rPr>
              <w:t xml:space="preserve"> per week)</w:t>
            </w:r>
          </w:p>
        </w:tc>
        <w:tc>
          <w:tcPr>
            <w:tcW w:w="2126" w:type="dxa"/>
            <w:shd w:val="clear" w:color="auto" w:fill="D9D9D9" w:themeFill="background1" w:themeFillShade="D9"/>
            <w:vAlign w:val="center"/>
          </w:tcPr>
          <w:p w14:paraId="1FFB48D6"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3,103*</w:t>
            </w:r>
          </w:p>
          <w:p w14:paraId="062602E0"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i/>
                <w:color w:val="000000"/>
                <w:sz w:val="18"/>
                <w:szCs w:val="18"/>
                <w:lang w:eastAsia="en-GB"/>
              </w:rPr>
              <w:t>(£</w:t>
            </w:r>
            <w:r>
              <w:rPr>
                <w:rFonts w:ascii="Arial" w:eastAsia="Times New Roman" w:hAnsi="Arial" w:cs="Arial"/>
                <w:i/>
                <w:color w:val="000000"/>
                <w:sz w:val="18"/>
                <w:szCs w:val="18"/>
                <w:lang w:eastAsia="en-GB"/>
              </w:rPr>
              <w:t>86</w:t>
            </w:r>
            <w:r w:rsidRPr="00014F48">
              <w:rPr>
                <w:rFonts w:ascii="Arial" w:eastAsia="Times New Roman" w:hAnsi="Arial" w:cs="Arial"/>
                <w:i/>
                <w:color w:val="000000"/>
                <w:sz w:val="18"/>
                <w:szCs w:val="18"/>
                <w:lang w:eastAsia="en-GB"/>
              </w:rPr>
              <w:t xml:space="preserve"> per week)</w:t>
            </w:r>
          </w:p>
        </w:tc>
        <w:tc>
          <w:tcPr>
            <w:tcW w:w="2268" w:type="dxa"/>
            <w:shd w:val="clear" w:color="auto" w:fill="D9D9D9" w:themeFill="background1" w:themeFillShade="D9"/>
            <w:vAlign w:val="center"/>
          </w:tcPr>
          <w:p w14:paraId="7B4909A3" w14:textId="77777777" w:rsidR="00F91078" w:rsidRPr="00014F48" w:rsidRDefault="00F91078" w:rsidP="00D0699D">
            <w:pPr>
              <w:jc w:val="center"/>
              <w:rPr>
                <w:rFonts w:ascii="Arial" w:eastAsia="Times New Roman" w:hAnsi="Arial" w:cs="Arial"/>
                <w:color w:val="000000"/>
                <w:sz w:val="18"/>
                <w:szCs w:val="18"/>
                <w:lang w:eastAsia="en-GB"/>
              </w:rPr>
            </w:pPr>
            <w:r w:rsidRPr="009C22C5">
              <w:rPr>
                <w:rFonts w:ascii="Arial" w:hAnsi="Arial" w:cs="Arial"/>
                <w:bCs/>
                <w:sz w:val="18"/>
                <w:szCs w:val="18"/>
              </w:rPr>
              <w:t>N/A</w:t>
            </w:r>
          </w:p>
        </w:tc>
      </w:tr>
      <w:tr w:rsidR="00F91078" w:rsidRPr="001F71F1" w14:paraId="5FF321C6" w14:textId="77777777" w:rsidTr="00F91078">
        <w:trPr>
          <w:gridAfter w:val="1"/>
          <w:wAfter w:w="6" w:type="dxa"/>
          <w:trHeight w:val="578"/>
        </w:trPr>
        <w:tc>
          <w:tcPr>
            <w:tcW w:w="7116" w:type="dxa"/>
            <w:vAlign w:val="center"/>
          </w:tcPr>
          <w:p w14:paraId="748D284A" w14:textId="77777777" w:rsidR="00F91078" w:rsidRPr="00014F48" w:rsidRDefault="00F91078" w:rsidP="00D0699D">
            <w:pPr>
              <w:rPr>
                <w:rFonts w:ascii="Tahoma" w:hAnsi="Tahoma" w:cs="Tahoma"/>
                <w:color w:val="000000" w:themeColor="text1"/>
                <w:sz w:val="18"/>
                <w:szCs w:val="18"/>
              </w:rPr>
            </w:pPr>
            <w:r w:rsidRPr="00014F48">
              <w:rPr>
                <w:rFonts w:ascii="Tahoma" w:hAnsi="Tahoma" w:cs="Tahoma"/>
                <w:color w:val="000000" w:themeColor="text1"/>
                <w:sz w:val="18"/>
                <w:szCs w:val="18"/>
              </w:rPr>
              <w:t xml:space="preserve">Weekly room rate for weeks over the 36 week contract </w:t>
            </w:r>
            <w:r>
              <w:rPr>
                <w:rFonts w:ascii="Tahoma" w:hAnsi="Tahoma" w:cs="Tahoma"/>
                <w:color w:val="000000" w:themeColor="text1"/>
                <w:sz w:val="18"/>
                <w:szCs w:val="18"/>
              </w:rPr>
              <w:t>(</w:t>
            </w:r>
            <w:r w:rsidRPr="00014F48">
              <w:rPr>
                <w:rFonts w:ascii="Tahoma" w:hAnsi="Tahoma" w:cs="Tahoma"/>
                <w:color w:val="000000" w:themeColor="text1"/>
                <w:sz w:val="18"/>
                <w:szCs w:val="18"/>
              </w:rPr>
              <w:t xml:space="preserve">self-catering </w:t>
            </w:r>
            <w:r>
              <w:rPr>
                <w:rFonts w:ascii="Tahoma" w:hAnsi="Tahoma" w:cs="Tahoma"/>
                <w:color w:val="000000" w:themeColor="text1"/>
                <w:sz w:val="18"/>
                <w:szCs w:val="18"/>
              </w:rPr>
              <w:t>or self serve in dining room only)</w:t>
            </w:r>
          </w:p>
        </w:tc>
        <w:tc>
          <w:tcPr>
            <w:tcW w:w="2127" w:type="dxa"/>
            <w:vAlign w:val="center"/>
          </w:tcPr>
          <w:p w14:paraId="664FA30E"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£150 per week</w:t>
            </w:r>
            <w:r>
              <w:rPr>
                <w:rFonts w:ascii="Arial" w:eastAsia="Times New Roman" w:hAnsi="Arial" w:cs="Arial"/>
                <w:color w:val="000000"/>
                <w:sz w:val="18"/>
                <w:szCs w:val="18"/>
                <w:lang w:eastAsia="en-GB"/>
              </w:rPr>
              <w:t>*</w:t>
            </w:r>
          </w:p>
        </w:tc>
        <w:tc>
          <w:tcPr>
            <w:tcW w:w="2126" w:type="dxa"/>
            <w:vAlign w:val="center"/>
          </w:tcPr>
          <w:p w14:paraId="182F39D0"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£150 per week</w:t>
            </w:r>
            <w:r>
              <w:rPr>
                <w:rFonts w:ascii="Arial" w:eastAsia="Times New Roman" w:hAnsi="Arial" w:cs="Arial"/>
                <w:color w:val="000000"/>
                <w:sz w:val="18"/>
                <w:szCs w:val="18"/>
                <w:lang w:eastAsia="en-GB"/>
              </w:rPr>
              <w:t>*</w:t>
            </w:r>
          </w:p>
        </w:tc>
        <w:tc>
          <w:tcPr>
            <w:tcW w:w="2268" w:type="dxa"/>
            <w:vAlign w:val="center"/>
          </w:tcPr>
          <w:p w14:paraId="66C99F5A"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£150 per week</w:t>
            </w:r>
          </w:p>
        </w:tc>
      </w:tr>
      <w:tr w:rsidR="00F91078" w:rsidRPr="001F71F1" w14:paraId="7839F48B" w14:textId="77777777" w:rsidTr="00F91078">
        <w:trPr>
          <w:gridAfter w:val="1"/>
          <w:wAfter w:w="6" w:type="dxa"/>
          <w:trHeight w:val="578"/>
        </w:trPr>
        <w:tc>
          <w:tcPr>
            <w:tcW w:w="7116" w:type="dxa"/>
            <w:vAlign w:val="center"/>
          </w:tcPr>
          <w:p w14:paraId="0D63A038" w14:textId="77777777" w:rsidR="00F91078" w:rsidRPr="00014F48" w:rsidRDefault="00F91078" w:rsidP="00D0699D">
            <w:pPr>
              <w:rPr>
                <w:rFonts w:ascii="Tahoma" w:hAnsi="Tahoma" w:cs="Tahoma"/>
                <w:color w:val="000000" w:themeColor="text1"/>
                <w:sz w:val="18"/>
                <w:szCs w:val="18"/>
              </w:rPr>
            </w:pPr>
            <w:r>
              <w:rPr>
                <w:rFonts w:ascii="Tahoma" w:hAnsi="Tahoma" w:cs="Tahoma"/>
                <w:color w:val="000000" w:themeColor="text1"/>
                <w:sz w:val="18"/>
                <w:szCs w:val="18"/>
              </w:rPr>
              <w:t>Nightly rate (</w:t>
            </w:r>
            <w:r w:rsidRPr="00014F48">
              <w:rPr>
                <w:rFonts w:ascii="Tahoma" w:hAnsi="Tahoma" w:cs="Tahoma"/>
                <w:color w:val="000000" w:themeColor="text1"/>
                <w:sz w:val="18"/>
                <w:szCs w:val="18"/>
              </w:rPr>
              <w:t xml:space="preserve">self-catering </w:t>
            </w:r>
            <w:r>
              <w:rPr>
                <w:rFonts w:ascii="Tahoma" w:hAnsi="Tahoma" w:cs="Tahoma"/>
                <w:color w:val="000000" w:themeColor="text1"/>
                <w:sz w:val="18"/>
                <w:szCs w:val="18"/>
              </w:rPr>
              <w:t>or self serve in dining room only**)</w:t>
            </w:r>
          </w:p>
        </w:tc>
        <w:tc>
          <w:tcPr>
            <w:tcW w:w="2127" w:type="dxa"/>
            <w:vAlign w:val="center"/>
          </w:tcPr>
          <w:p w14:paraId="42063E6A" w14:textId="77777777" w:rsidR="00F91078" w:rsidRPr="00014F48" w:rsidRDefault="00F91078" w:rsidP="00D0699D">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£35*</w:t>
            </w:r>
          </w:p>
        </w:tc>
        <w:tc>
          <w:tcPr>
            <w:tcW w:w="2126" w:type="dxa"/>
            <w:vAlign w:val="center"/>
          </w:tcPr>
          <w:p w14:paraId="04953996" w14:textId="77777777" w:rsidR="00F91078" w:rsidRPr="00014F48" w:rsidRDefault="00F91078" w:rsidP="00D0699D">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£35*</w:t>
            </w:r>
          </w:p>
        </w:tc>
        <w:tc>
          <w:tcPr>
            <w:tcW w:w="2268" w:type="dxa"/>
            <w:vAlign w:val="center"/>
          </w:tcPr>
          <w:p w14:paraId="6BCED122" w14:textId="77777777" w:rsidR="00F91078" w:rsidRPr="00014F48" w:rsidRDefault="00F91078" w:rsidP="00D0699D">
            <w:pPr>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N/A</w:t>
            </w:r>
          </w:p>
        </w:tc>
      </w:tr>
      <w:tr w:rsidR="00F91078" w:rsidRPr="001F71F1" w14:paraId="7C01676B" w14:textId="77777777" w:rsidTr="00F91078">
        <w:trPr>
          <w:gridAfter w:val="1"/>
          <w:wAfter w:w="6" w:type="dxa"/>
          <w:trHeight w:val="578"/>
        </w:trPr>
        <w:tc>
          <w:tcPr>
            <w:tcW w:w="7116" w:type="dxa"/>
            <w:vAlign w:val="center"/>
          </w:tcPr>
          <w:p w14:paraId="6267679D" w14:textId="77777777" w:rsidR="00F91078" w:rsidRPr="00014F48" w:rsidRDefault="00F91078" w:rsidP="00D0699D">
            <w:pPr>
              <w:pStyle w:val="Heading2"/>
              <w:spacing w:before="0"/>
              <w:rPr>
                <w:rFonts w:ascii="Tahoma" w:hAnsi="Tahoma" w:cs="Tahoma"/>
                <w:b/>
                <w:color w:val="000000" w:themeColor="text1"/>
                <w:sz w:val="18"/>
                <w:szCs w:val="18"/>
              </w:rPr>
            </w:pPr>
            <w:r w:rsidRPr="00014F48">
              <w:rPr>
                <w:rFonts w:ascii="Tahoma" w:hAnsi="Tahoma" w:cs="Tahoma"/>
                <w:color w:val="000000" w:themeColor="text1"/>
                <w:sz w:val="18"/>
                <w:szCs w:val="18"/>
              </w:rPr>
              <w:t xml:space="preserve">Caution Money – Residents  </w:t>
            </w:r>
          </w:p>
          <w:p w14:paraId="33FEDA43" w14:textId="77777777" w:rsidR="00F91078" w:rsidRPr="00014F48" w:rsidRDefault="00F91078" w:rsidP="00D0699D">
            <w:pPr>
              <w:rPr>
                <w:rFonts w:ascii="Tahoma" w:hAnsi="Tahoma" w:cs="Tahoma"/>
                <w:b/>
                <w:i/>
                <w:color w:val="000000" w:themeColor="text1"/>
                <w:sz w:val="18"/>
                <w:szCs w:val="18"/>
              </w:rPr>
            </w:pPr>
            <w:r w:rsidRPr="00014F48">
              <w:rPr>
                <w:rFonts w:ascii="Tahoma" w:hAnsi="Tahoma" w:cs="Tahoma"/>
                <w:i/>
                <w:color w:val="000000" w:themeColor="text1"/>
                <w:sz w:val="18"/>
                <w:szCs w:val="18"/>
              </w:rPr>
              <w:t>(refundable damages deposit)</w:t>
            </w:r>
          </w:p>
        </w:tc>
        <w:tc>
          <w:tcPr>
            <w:tcW w:w="2127" w:type="dxa"/>
            <w:vAlign w:val="center"/>
          </w:tcPr>
          <w:p w14:paraId="53080937"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£250</w:t>
            </w:r>
            <w:r>
              <w:rPr>
                <w:rFonts w:ascii="Arial" w:eastAsia="Times New Roman" w:hAnsi="Arial" w:cs="Arial"/>
                <w:color w:val="000000"/>
                <w:sz w:val="18"/>
                <w:szCs w:val="18"/>
                <w:lang w:eastAsia="en-GB"/>
              </w:rPr>
              <w:t>*</w:t>
            </w:r>
          </w:p>
        </w:tc>
        <w:tc>
          <w:tcPr>
            <w:tcW w:w="2126" w:type="dxa"/>
            <w:vAlign w:val="center"/>
          </w:tcPr>
          <w:p w14:paraId="76566AC1"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£250</w:t>
            </w:r>
            <w:r>
              <w:rPr>
                <w:rFonts w:ascii="Arial" w:eastAsia="Times New Roman" w:hAnsi="Arial" w:cs="Arial"/>
                <w:color w:val="000000"/>
                <w:sz w:val="18"/>
                <w:szCs w:val="18"/>
                <w:lang w:eastAsia="en-GB"/>
              </w:rPr>
              <w:t>*</w:t>
            </w:r>
          </w:p>
        </w:tc>
        <w:tc>
          <w:tcPr>
            <w:tcW w:w="2268" w:type="dxa"/>
            <w:vAlign w:val="center"/>
          </w:tcPr>
          <w:p w14:paraId="6C4A5DE7" w14:textId="77777777" w:rsidR="00F91078" w:rsidRPr="00014F48" w:rsidRDefault="00F91078" w:rsidP="00D0699D">
            <w:pPr>
              <w:jc w:val="center"/>
              <w:rPr>
                <w:rFonts w:ascii="Arial" w:eastAsia="Times New Roman" w:hAnsi="Arial" w:cs="Arial"/>
                <w:color w:val="000000"/>
                <w:sz w:val="18"/>
                <w:szCs w:val="18"/>
                <w:lang w:eastAsia="en-GB"/>
              </w:rPr>
            </w:pPr>
            <w:r w:rsidRPr="00014F48">
              <w:rPr>
                <w:rFonts w:ascii="Arial" w:eastAsia="Times New Roman" w:hAnsi="Arial" w:cs="Arial"/>
                <w:color w:val="000000"/>
                <w:sz w:val="18"/>
                <w:szCs w:val="18"/>
                <w:lang w:eastAsia="en-GB"/>
              </w:rPr>
              <w:t>£250</w:t>
            </w:r>
          </w:p>
        </w:tc>
      </w:tr>
      <w:tr w:rsidR="00F91078" w:rsidRPr="001F14D3" w14:paraId="53FB7249" w14:textId="77777777" w:rsidTr="00F91078">
        <w:trPr>
          <w:gridAfter w:val="1"/>
          <w:wAfter w:w="6" w:type="dxa"/>
          <w:trHeight w:val="578"/>
        </w:trPr>
        <w:tc>
          <w:tcPr>
            <w:tcW w:w="7116" w:type="dxa"/>
            <w:vAlign w:val="center"/>
          </w:tcPr>
          <w:p w14:paraId="5CE9617D" w14:textId="77777777" w:rsidR="00F91078" w:rsidRPr="00014F48" w:rsidRDefault="00F91078" w:rsidP="00D0699D">
            <w:pPr>
              <w:pStyle w:val="Heading2"/>
              <w:spacing w:before="0"/>
              <w:rPr>
                <w:rFonts w:ascii="Tahoma" w:hAnsi="Tahoma" w:cs="Tahoma"/>
                <w:color w:val="000000" w:themeColor="text1"/>
                <w:sz w:val="18"/>
                <w:szCs w:val="18"/>
              </w:rPr>
            </w:pPr>
            <w:r w:rsidRPr="009C22C5">
              <w:rPr>
                <w:rFonts w:ascii="Tahoma" w:hAnsi="Tahoma" w:cs="Tahoma"/>
                <w:color w:val="000000" w:themeColor="text1"/>
                <w:sz w:val="18"/>
                <w:szCs w:val="18"/>
              </w:rPr>
              <w:t>5 day stay transport option (Transport network only) Inbound Monday AM Rtn Friday PM.</w:t>
            </w:r>
          </w:p>
        </w:tc>
        <w:tc>
          <w:tcPr>
            <w:tcW w:w="2127" w:type="dxa"/>
            <w:vAlign w:val="center"/>
          </w:tcPr>
          <w:p w14:paraId="004DEEBA" w14:textId="77777777" w:rsidR="00F91078" w:rsidRPr="00014F48" w:rsidRDefault="00F91078" w:rsidP="00D0699D">
            <w:pPr>
              <w:jc w:val="center"/>
              <w:rPr>
                <w:rFonts w:ascii="Arial" w:eastAsia="Times New Roman" w:hAnsi="Arial" w:cs="Arial"/>
                <w:color w:val="000000"/>
                <w:sz w:val="18"/>
                <w:szCs w:val="18"/>
                <w:lang w:eastAsia="en-GB"/>
              </w:rPr>
            </w:pPr>
            <w:r w:rsidRPr="009C22C5">
              <w:rPr>
                <w:rFonts w:ascii="Arial" w:hAnsi="Arial" w:cs="Arial"/>
                <w:sz w:val="18"/>
                <w:szCs w:val="18"/>
              </w:rPr>
              <w:t>£350*</w:t>
            </w:r>
          </w:p>
        </w:tc>
        <w:tc>
          <w:tcPr>
            <w:tcW w:w="2126" w:type="dxa"/>
            <w:vAlign w:val="center"/>
          </w:tcPr>
          <w:p w14:paraId="48CC01C7" w14:textId="77777777" w:rsidR="00F91078" w:rsidRPr="00014F48" w:rsidRDefault="00F91078" w:rsidP="00D0699D">
            <w:pPr>
              <w:jc w:val="center"/>
              <w:rPr>
                <w:rFonts w:ascii="Arial" w:eastAsia="Times New Roman" w:hAnsi="Arial" w:cs="Arial"/>
                <w:i/>
                <w:iCs/>
                <w:color w:val="000000"/>
                <w:sz w:val="18"/>
                <w:szCs w:val="18"/>
                <w:lang w:eastAsia="en-GB"/>
              </w:rPr>
            </w:pPr>
            <w:r w:rsidRPr="009C22C5">
              <w:rPr>
                <w:rFonts w:ascii="Arial" w:hAnsi="Arial" w:cs="Arial"/>
                <w:sz w:val="18"/>
                <w:szCs w:val="18"/>
              </w:rPr>
              <w:t>£350*</w:t>
            </w:r>
          </w:p>
        </w:tc>
        <w:tc>
          <w:tcPr>
            <w:tcW w:w="2268" w:type="dxa"/>
            <w:vAlign w:val="center"/>
          </w:tcPr>
          <w:p w14:paraId="556D0F94" w14:textId="77777777" w:rsidR="00F91078" w:rsidRPr="00014F48" w:rsidRDefault="00F91078" w:rsidP="00D0699D">
            <w:pPr>
              <w:jc w:val="center"/>
              <w:rPr>
                <w:rFonts w:ascii="Arial" w:eastAsia="Times New Roman" w:hAnsi="Arial" w:cs="Arial"/>
                <w:color w:val="000000"/>
                <w:sz w:val="18"/>
                <w:szCs w:val="18"/>
                <w:lang w:eastAsia="en-GB"/>
              </w:rPr>
            </w:pPr>
            <w:r w:rsidRPr="009C22C5">
              <w:rPr>
                <w:rFonts w:ascii="Arial" w:hAnsi="Arial" w:cs="Arial"/>
                <w:sz w:val="18"/>
                <w:szCs w:val="18"/>
              </w:rPr>
              <w:t>N/A</w:t>
            </w:r>
          </w:p>
        </w:tc>
      </w:tr>
      <w:tr w:rsidR="00F91078" w:rsidRPr="001F14D3" w14:paraId="5589F21F" w14:textId="77777777" w:rsidTr="00F91078">
        <w:trPr>
          <w:trHeight w:val="446"/>
        </w:trPr>
        <w:tc>
          <w:tcPr>
            <w:tcW w:w="13643" w:type="dxa"/>
            <w:gridSpan w:val="5"/>
            <w:vAlign w:val="center"/>
          </w:tcPr>
          <w:p w14:paraId="705C4C55" w14:textId="77777777" w:rsidR="00F91078" w:rsidRDefault="00F91078" w:rsidP="00D0699D">
            <w:pPr>
              <w:jc w:val="center"/>
              <w:rPr>
                <w:rFonts w:ascii="Arial" w:hAnsi="Arial" w:cs="Arial"/>
                <w:sz w:val="18"/>
                <w:szCs w:val="18"/>
              </w:rPr>
            </w:pPr>
            <w:r w:rsidRPr="009C22C5">
              <w:rPr>
                <w:rFonts w:ascii="Arial" w:hAnsi="Arial" w:cs="Arial"/>
                <w:sz w:val="18"/>
                <w:szCs w:val="18"/>
              </w:rPr>
              <w:t>*Prices for 2026/27 and 2027/28 are provisional to allow for cost changes and inflation.</w:t>
            </w:r>
          </w:p>
          <w:p w14:paraId="1FE955B6" w14:textId="77777777" w:rsidR="00F91078" w:rsidRPr="00014F48" w:rsidRDefault="00F91078" w:rsidP="00D0699D">
            <w:pPr>
              <w:jc w:val="center"/>
              <w:rPr>
                <w:rFonts w:ascii="Arial" w:eastAsia="Times New Roman" w:hAnsi="Arial" w:cs="Arial"/>
                <w:color w:val="000000"/>
                <w:sz w:val="18"/>
                <w:szCs w:val="18"/>
                <w:lang w:eastAsia="en-GB"/>
              </w:rPr>
            </w:pPr>
            <w:r>
              <w:rPr>
                <w:rFonts w:ascii="Arial" w:hAnsi="Arial" w:cs="Arial"/>
                <w:sz w:val="18"/>
                <w:szCs w:val="18"/>
              </w:rPr>
              <w:t>** additional charges apply – food charged at till</w:t>
            </w:r>
          </w:p>
        </w:tc>
      </w:tr>
    </w:tbl>
    <w:p w14:paraId="281A6249" w14:textId="77777777" w:rsidR="00F91078" w:rsidRPr="00932C63" w:rsidRDefault="00F91078" w:rsidP="00F91078">
      <w:pPr>
        <w:rPr>
          <w:rFonts w:ascii="Tahoma" w:hAnsi="Tahoma" w:cs="Tahoma"/>
          <w:b/>
          <w:sz w:val="20"/>
          <w:szCs w:val="20"/>
          <w:lang w:eastAsia="en-GB"/>
        </w:rPr>
      </w:pPr>
    </w:p>
    <w:p w14:paraId="173947E3" w14:textId="77777777" w:rsidR="00F91078" w:rsidRPr="00B40644"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ahoma" w:hAnsi="Tahoma" w:cs="Tahoma"/>
          <w:b/>
          <w:sz w:val="20"/>
          <w:szCs w:val="20"/>
          <w:lang w:eastAsia="en-GB"/>
        </w:rPr>
        <w:sectPr w:rsidR="00F91078" w:rsidRPr="00B40644" w:rsidSect="00F91078">
          <w:pgSz w:w="16838" w:h="11906" w:orient="landscape"/>
          <w:pgMar w:top="1440" w:right="1440" w:bottom="1440" w:left="1440" w:header="708" w:footer="708" w:gutter="0"/>
          <w:cols w:space="708"/>
          <w:docGrid w:linePitch="360"/>
        </w:sectPr>
      </w:pPr>
    </w:p>
    <w:p w14:paraId="0B87A03E" w14:textId="77777777" w:rsidR="00F91078" w:rsidRPr="00B40644" w:rsidRDefault="00F91078" w:rsidP="00F91078">
      <w:pPr>
        <w:rPr>
          <w:rFonts w:ascii="Tahoma" w:hAnsi="Tahoma" w:cs="Tahoma"/>
          <w:b/>
          <w:sz w:val="20"/>
          <w:szCs w:val="20"/>
          <w:lang w:eastAsia="en-GB"/>
        </w:rPr>
      </w:pPr>
      <w:r w:rsidRPr="00B40644">
        <w:rPr>
          <w:rFonts w:ascii="Tahoma" w:hAnsi="Tahoma" w:cs="Tahoma"/>
          <w:b/>
          <w:sz w:val="20"/>
          <w:szCs w:val="20"/>
          <w:lang w:eastAsia="en-GB"/>
        </w:rPr>
        <w:lastRenderedPageBreak/>
        <w:t>1.4</w:t>
      </w:r>
      <w:r w:rsidRPr="00B40644">
        <w:rPr>
          <w:rFonts w:ascii="Tahoma" w:hAnsi="Tahoma" w:cs="Tahoma"/>
          <w:b/>
          <w:sz w:val="20"/>
          <w:szCs w:val="20"/>
          <w:lang w:eastAsia="en-GB"/>
        </w:rPr>
        <w:tab/>
        <w:t xml:space="preserve"> Transport</w:t>
      </w:r>
    </w:p>
    <w:p w14:paraId="6D1B16A7" w14:textId="77777777" w:rsidR="00F91078" w:rsidRPr="001F14D3" w:rsidRDefault="00F91078" w:rsidP="00F91078">
      <w:pPr>
        <w:pStyle w:val="ListParagraph"/>
        <w:ind w:left="1080"/>
        <w:rPr>
          <w:rFonts w:ascii="Tahoma" w:hAnsi="Tahoma" w:cs="Tahoma"/>
          <w:i/>
          <w:sz w:val="20"/>
          <w:szCs w:val="20"/>
          <w:lang w:eastAsia="en-GB"/>
        </w:rPr>
      </w:pPr>
    </w:p>
    <w:tbl>
      <w:tblPr>
        <w:tblStyle w:val="TableGrid"/>
        <w:tblW w:w="8624" w:type="dxa"/>
        <w:tblInd w:w="392" w:type="dxa"/>
        <w:tblLook w:val="04A0" w:firstRow="1" w:lastRow="0" w:firstColumn="1" w:lastColumn="0" w:noHBand="0" w:noVBand="1"/>
      </w:tblPr>
      <w:tblGrid>
        <w:gridCol w:w="3714"/>
        <w:gridCol w:w="2126"/>
        <w:gridCol w:w="2784"/>
      </w:tblGrid>
      <w:tr w:rsidR="00F91078" w:rsidRPr="001F14D3" w14:paraId="53E7671C" w14:textId="77777777" w:rsidTr="00D0699D">
        <w:trPr>
          <w:trHeight w:val="521"/>
        </w:trPr>
        <w:tc>
          <w:tcPr>
            <w:tcW w:w="3714" w:type="dxa"/>
          </w:tcPr>
          <w:p w14:paraId="43410459" w14:textId="77777777" w:rsidR="00F91078" w:rsidRPr="001F14D3" w:rsidRDefault="00F91078" w:rsidP="00D0699D">
            <w:pPr>
              <w:jc w:val="center"/>
              <w:rPr>
                <w:rFonts w:ascii="Tahoma" w:hAnsi="Tahoma" w:cs="Tahoma"/>
                <w:b/>
                <w:sz w:val="20"/>
                <w:szCs w:val="20"/>
              </w:rPr>
            </w:pPr>
            <w:r w:rsidRPr="001F14D3">
              <w:rPr>
                <w:rFonts w:ascii="Tahoma" w:hAnsi="Tahoma" w:cs="Tahoma"/>
                <w:b/>
                <w:sz w:val="20"/>
                <w:szCs w:val="20"/>
              </w:rPr>
              <w:t>Transport</w:t>
            </w:r>
          </w:p>
        </w:tc>
        <w:tc>
          <w:tcPr>
            <w:tcW w:w="2126" w:type="dxa"/>
          </w:tcPr>
          <w:p w14:paraId="30509197"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202</w:t>
            </w:r>
            <w:r>
              <w:rPr>
                <w:rFonts w:ascii="Tahoma" w:hAnsi="Tahoma" w:cs="Tahoma"/>
                <w:b/>
                <w:color w:val="000000" w:themeColor="text1"/>
                <w:sz w:val="20"/>
                <w:szCs w:val="20"/>
              </w:rPr>
              <w:t>6</w:t>
            </w:r>
            <w:r w:rsidRPr="001F14D3">
              <w:rPr>
                <w:rFonts w:ascii="Tahoma" w:hAnsi="Tahoma" w:cs="Tahoma"/>
                <w:b/>
                <w:color w:val="000000" w:themeColor="text1"/>
                <w:sz w:val="20"/>
                <w:szCs w:val="20"/>
              </w:rPr>
              <w:t>/2</w:t>
            </w:r>
            <w:r>
              <w:rPr>
                <w:rFonts w:ascii="Tahoma" w:hAnsi="Tahoma" w:cs="Tahoma"/>
                <w:b/>
                <w:color w:val="000000" w:themeColor="text1"/>
                <w:sz w:val="20"/>
                <w:szCs w:val="20"/>
              </w:rPr>
              <w:t>7</w:t>
            </w:r>
          </w:p>
          <w:p w14:paraId="1DEE1DBB"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£/annum</w:t>
            </w:r>
          </w:p>
        </w:tc>
        <w:tc>
          <w:tcPr>
            <w:tcW w:w="2784" w:type="dxa"/>
          </w:tcPr>
          <w:p w14:paraId="52F75A89"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202</w:t>
            </w:r>
            <w:r>
              <w:rPr>
                <w:rFonts w:ascii="Tahoma" w:hAnsi="Tahoma" w:cs="Tahoma"/>
                <w:b/>
                <w:color w:val="000000" w:themeColor="text1"/>
                <w:sz w:val="20"/>
                <w:szCs w:val="20"/>
              </w:rPr>
              <w:t>5</w:t>
            </w:r>
            <w:r w:rsidRPr="001F14D3">
              <w:rPr>
                <w:rFonts w:ascii="Tahoma" w:hAnsi="Tahoma" w:cs="Tahoma"/>
                <w:b/>
                <w:color w:val="000000" w:themeColor="text1"/>
                <w:sz w:val="20"/>
                <w:szCs w:val="20"/>
              </w:rPr>
              <w:t>/2</w:t>
            </w:r>
            <w:r>
              <w:rPr>
                <w:rFonts w:ascii="Tahoma" w:hAnsi="Tahoma" w:cs="Tahoma"/>
                <w:b/>
                <w:color w:val="000000" w:themeColor="text1"/>
                <w:sz w:val="20"/>
                <w:szCs w:val="20"/>
              </w:rPr>
              <w:t>6</w:t>
            </w:r>
          </w:p>
          <w:p w14:paraId="76591E2C" w14:textId="77777777" w:rsidR="00F91078" w:rsidRPr="001F14D3" w:rsidRDefault="00F91078" w:rsidP="00D0699D">
            <w:pPr>
              <w:jc w:val="center"/>
              <w:rPr>
                <w:rFonts w:ascii="Tahoma" w:hAnsi="Tahoma" w:cs="Tahoma"/>
                <w:b/>
                <w:color w:val="000000" w:themeColor="text1"/>
                <w:sz w:val="20"/>
                <w:szCs w:val="20"/>
              </w:rPr>
            </w:pPr>
            <w:r w:rsidRPr="001F14D3">
              <w:rPr>
                <w:rFonts w:ascii="Tahoma" w:hAnsi="Tahoma" w:cs="Tahoma"/>
                <w:b/>
                <w:color w:val="000000" w:themeColor="text1"/>
                <w:sz w:val="20"/>
                <w:szCs w:val="20"/>
              </w:rPr>
              <w:t>£/annum</w:t>
            </w:r>
          </w:p>
        </w:tc>
      </w:tr>
      <w:tr w:rsidR="00F91078" w:rsidRPr="001F14D3" w14:paraId="2BE0D670" w14:textId="77777777" w:rsidTr="00D0699D">
        <w:trPr>
          <w:trHeight w:val="402"/>
        </w:trPr>
        <w:tc>
          <w:tcPr>
            <w:tcW w:w="3714" w:type="dxa"/>
          </w:tcPr>
          <w:p w14:paraId="6F6B7104" w14:textId="77777777" w:rsidR="00F91078" w:rsidRPr="001F14D3" w:rsidRDefault="00F91078" w:rsidP="00D0699D">
            <w:pPr>
              <w:rPr>
                <w:rFonts w:ascii="Tahoma" w:hAnsi="Tahoma" w:cs="Tahoma"/>
                <w:sz w:val="20"/>
                <w:szCs w:val="20"/>
              </w:rPr>
            </w:pPr>
            <w:r w:rsidRPr="001F14D3">
              <w:rPr>
                <w:rFonts w:ascii="Tahoma" w:hAnsi="Tahoma" w:cs="Tahoma"/>
                <w:sz w:val="20"/>
                <w:szCs w:val="20"/>
              </w:rPr>
              <w:t>Transport</w:t>
            </w:r>
            <w:r>
              <w:rPr>
                <w:rFonts w:ascii="Tahoma" w:hAnsi="Tahoma" w:cs="Tahoma"/>
                <w:sz w:val="20"/>
                <w:szCs w:val="20"/>
              </w:rPr>
              <w:t xml:space="preserve"> NNC</w:t>
            </w:r>
          </w:p>
        </w:tc>
        <w:tc>
          <w:tcPr>
            <w:tcW w:w="2126" w:type="dxa"/>
          </w:tcPr>
          <w:p w14:paraId="07DB8A1D" w14:textId="14F347FE" w:rsidR="00F91078" w:rsidRPr="001F14D3" w:rsidRDefault="00F91078" w:rsidP="00D0699D">
            <w:pPr>
              <w:jc w:val="center"/>
              <w:rPr>
                <w:rFonts w:ascii="Tahoma" w:hAnsi="Tahoma" w:cs="Tahoma"/>
                <w:sz w:val="20"/>
                <w:szCs w:val="20"/>
              </w:rPr>
            </w:pPr>
            <w:r>
              <w:rPr>
                <w:rFonts w:ascii="Tahoma" w:hAnsi="Tahoma" w:cs="Tahoma"/>
                <w:sz w:val="20"/>
                <w:szCs w:val="20"/>
              </w:rPr>
              <w:t>£</w:t>
            </w:r>
            <w:r w:rsidR="00FD00CF">
              <w:rPr>
                <w:rFonts w:ascii="Tahoma" w:hAnsi="Tahoma" w:cs="Tahoma"/>
                <w:sz w:val="20"/>
                <w:szCs w:val="20"/>
              </w:rPr>
              <w:t>965</w:t>
            </w:r>
          </w:p>
        </w:tc>
        <w:tc>
          <w:tcPr>
            <w:tcW w:w="2784" w:type="dxa"/>
          </w:tcPr>
          <w:p w14:paraId="0C4E1DFB" w14:textId="77777777" w:rsidR="00F91078" w:rsidRPr="001F14D3" w:rsidRDefault="00F91078" w:rsidP="00D0699D">
            <w:pPr>
              <w:jc w:val="center"/>
              <w:rPr>
                <w:rFonts w:ascii="Tahoma" w:hAnsi="Tahoma" w:cs="Tahoma"/>
                <w:sz w:val="20"/>
                <w:szCs w:val="20"/>
              </w:rPr>
            </w:pPr>
            <w:r w:rsidRPr="001F14D3">
              <w:rPr>
                <w:rFonts w:ascii="Tahoma" w:hAnsi="Tahoma" w:cs="Tahoma"/>
                <w:sz w:val="20"/>
                <w:szCs w:val="20"/>
              </w:rPr>
              <w:t>£</w:t>
            </w:r>
            <w:r>
              <w:rPr>
                <w:rFonts w:ascii="Tahoma" w:hAnsi="Tahoma" w:cs="Tahoma"/>
                <w:sz w:val="20"/>
                <w:szCs w:val="20"/>
              </w:rPr>
              <w:t>795</w:t>
            </w:r>
          </w:p>
        </w:tc>
      </w:tr>
      <w:tr w:rsidR="00F91078" w:rsidRPr="001F14D3" w14:paraId="2F14D3E1" w14:textId="77777777" w:rsidTr="00D0699D">
        <w:trPr>
          <w:trHeight w:val="407"/>
        </w:trPr>
        <w:tc>
          <w:tcPr>
            <w:tcW w:w="3714" w:type="dxa"/>
          </w:tcPr>
          <w:p w14:paraId="6B8F5FA0" w14:textId="77777777" w:rsidR="00F91078" w:rsidRPr="001F14D3" w:rsidRDefault="00F91078" w:rsidP="00D0699D">
            <w:pPr>
              <w:rPr>
                <w:rFonts w:ascii="Tahoma" w:hAnsi="Tahoma" w:cs="Tahoma"/>
                <w:sz w:val="20"/>
                <w:szCs w:val="20"/>
              </w:rPr>
            </w:pPr>
            <w:r>
              <w:rPr>
                <w:rFonts w:ascii="Tahoma" w:hAnsi="Tahoma" w:cs="Tahoma"/>
                <w:sz w:val="20"/>
                <w:szCs w:val="20"/>
              </w:rPr>
              <w:t>Transport WNC +all other postcodes</w:t>
            </w:r>
          </w:p>
        </w:tc>
        <w:tc>
          <w:tcPr>
            <w:tcW w:w="2126" w:type="dxa"/>
          </w:tcPr>
          <w:p w14:paraId="76546E44" w14:textId="77777777" w:rsidR="00F91078" w:rsidRDefault="00F91078" w:rsidP="00D0699D">
            <w:pPr>
              <w:jc w:val="center"/>
              <w:rPr>
                <w:rFonts w:ascii="Tahoma" w:hAnsi="Tahoma" w:cs="Tahoma"/>
                <w:sz w:val="20"/>
                <w:szCs w:val="20"/>
              </w:rPr>
            </w:pPr>
            <w:r>
              <w:rPr>
                <w:rFonts w:ascii="Tahoma" w:hAnsi="Tahoma" w:cs="Tahoma"/>
                <w:sz w:val="20"/>
                <w:szCs w:val="20"/>
              </w:rPr>
              <w:t>£1,000</w:t>
            </w:r>
          </w:p>
        </w:tc>
        <w:tc>
          <w:tcPr>
            <w:tcW w:w="2784" w:type="dxa"/>
          </w:tcPr>
          <w:p w14:paraId="20170B2F" w14:textId="77777777" w:rsidR="00F91078" w:rsidRPr="001F14D3" w:rsidRDefault="00F91078" w:rsidP="00D0699D">
            <w:pPr>
              <w:jc w:val="center"/>
              <w:rPr>
                <w:rFonts w:ascii="Tahoma" w:hAnsi="Tahoma" w:cs="Tahoma"/>
                <w:sz w:val="20"/>
                <w:szCs w:val="20"/>
              </w:rPr>
            </w:pPr>
            <w:r>
              <w:rPr>
                <w:rFonts w:ascii="Tahoma" w:hAnsi="Tahoma" w:cs="Tahoma"/>
                <w:sz w:val="20"/>
                <w:szCs w:val="20"/>
              </w:rPr>
              <w:t>£1,000</w:t>
            </w:r>
          </w:p>
        </w:tc>
      </w:tr>
      <w:tr w:rsidR="00F91078" w:rsidRPr="001F14D3" w14:paraId="4FE17DC5" w14:textId="77777777" w:rsidTr="00D0699D">
        <w:trPr>
          <w:trHeight w:val="407"/>
        </w:trPr>
        <w:tc>
          <w:tcPr>
            <w:tcW w:w="3714" w:type="dxa"/>
          </w:tcPr>
          <w:p w14:paraId="4D11355B" w14:textId="77777777" w:rsidR="00F91078" w:rsidRDefault="00F91078" w:rsidP="00D0699D">
            <w:pPr>
              <w:rPr>
                <w:rFonts w:ascii="Tahoma" w:hAnsi="Tahoma" w:cs="Tahoma"/>
                <w:sz w:val="20"/>
                <w:szCs w:val="20"/>
              </w:rPr>
            </w:pPr>
            <w:r>
              <w:rPr>
                <w:rFonts w:ascii="Tahoma" w:hAnsi="Tahoma" w:cs="Tahoma"/>
                <w:sz w:val="20"/>
                <w:szCs w:val="20"/>
              </w:rPr>
              <w:t>Out of County (non Northamptonshire)</w:t>
            </w:r>
          </w:p>
        </w:tc>
        <w:tc>
          <w:tcPr>
            <w:tcW w:w="2126" w:type="dxa"/>
          </w:tcPr>
          <w:p w14:paraId="2838BD00" w14:textId="77777777" w:rsidR="00F91078" w:rsidRDefault="00F91078" w:rsidP="00D0699D">
            <w:pPr>
              <w:jc w:val="center"/>
              <w:rPr>
                <w:rFonts w:ascii="Tahoma" w:hAnsi="Tahoma" w:cs="Tahoma"/>
                <w:sz w:val="20"/>
                <w:szCs w:val="20"/>
              </w:rPr>
            </w:pPr>
            <w:r>
              <w:rPr>
                <w:rFonts w:ascii="Tahoma" w:hAnsi="Tahoma" w:cs="Tahoma"/>
                <w:sz w:val="20"/>
                <w:szCs w:val="20"/>
              </w:rPr>
              <w:t>£1,100</w:t>
            </w:r>
          </w:p>
        </w:tc>
        <w:tc>
          <w:tcPr>
            <w:tcW w:w="2784" w:type="dxa"/>
          </w:tcPr>
          <w:p w14:paraId="23B773C8" w14:textId="77777777" w:rsidR="00F91078" w:rsidRDefault="00F91078" w:rsidP="00D0699D">
            <w:pPr>
              <w:jc w:val="center"/>
              <w:rPr>
                <w:rFonts w:ascii="Tahoma" w:hAnsi="Tahoma" w:cs="Tahoma"/>
                <w:sz w:val="20"/>
                <w:szCs w:val="20"/>
              </w:rPr>
            </w:pPr>
            <w:r>
              <w:rPr>
                <w:rFonts w:ascii="Tahoma" w:hAnsi="Tahoma" w:cs="Tahoma"/>
                <w:sz w:val="20"/>
                <w:szCs w:val="20"/>
              </w:rPr>
              <w:t>£1,000</w:t>
            </w:r>
          </w:p>
        </w:tc>
      </w:tr>
    </w:tbl>
    <w:p w14:paraId="18A2DEA9" w14:textId="77777777" w:rsidR="00F91078" w:rsidRDefault="00F91078" w:rsidP="00F91078">
      <w:pPr>
        <w:shd w:val="clear" w:color="auto" w:fill="FFFFFF"/>
        <w:ind w:left="720"/>
        <w:rPr>
          <w:rFonts w:ascii="Tahoma" w:eastAsia="Times New Roman" w:hAnsi="Tahoma" w:cs="Tahoma"/>
          <w:b/>
          <w:color w:val="000000"/>
          <w:sz w:val="20"/>
          <w:szCs w:val="20"/>
          <w:lang w:eastAsia="en-GB"/>
        </w:rPr>
      </w:pPr>
    </w:p>
    <w:p w14:paraId="3B44C90B" w14:textId="77777777" w:rsidR="00F91078" w:rsidRPr="001F14D3" w:rsidRDefault="00F91078" w:rsidP="00F91078">
      <w:pPr>
        <w:shd w:val="clear" w:color="auto" w:fill="FFFFFF"/>
        <w:rPr>
          <w:rFonts w:ascii="Tahoma" w:eastAsia="Times New Roman" w:hAnsi="Tahoma" w:cs="Tahoma"/>
          <w:b/>
          <w:color w:val="000000"/>
          <w:sz w:val="20"/>
          <w:szCs w:val="20"/>
          <w:lang w:eastAsia="en-GB"/>
        </w:rPr>
      </w:pPr>
      <w:r>
        <w:rPr>
          <w:rFonts w:ascii="Tahoma" w:eastAsia="Times New Roman" w:hAnsi="Tahoma" w:cs="Tahoma"/>
          <w:b/>
          <w:color w:val="000000"/>
          <w:sz w:val="20"/>
          <w:szCs w:val="20"/>
          <w:lang w:eastAsia="en-GB"/>
        </w:rPr>
        <w:t xml:space="preserve">1.5 </w:t>
      </w:r>
      <w:r w:rsidRPr="001F14D3">
        <w:rPr>
          <w:rFonts w:ascii="Tahoma" w:eastAsia="Times New Roman" w:hAnsi="Tahoma" w:cs="Tahoma"/>
          <w:b/>
          <w:color w:val="000000"/>
          <w:sz w:val="20"/>
          <w:szCs w:val="20"/>
          <w:lang w:eastAsia="en-GB"/>
        </w:rPr>
        <w:t>Financial Assistance</w:t>
      </w:r>
    </w:p>
    <w:p w14:paraId="58E1880E" w14:textId="77777777" w:rsidR="00F91078" w:rsidRDefault="00F91078" w:rsidP="00F91078">
      <w:pPr>
        <w:shd w:val="clear" w:color="auto" w:fill="FFFFFF"/>
        <w:ind w:left="360"/>
        <w:rPr>
          <w:rFonts w:ascii="Tahoma" w:eastAsia="Times New Roman" w:hAnsi="Tahoma" w:cs="Tahoma"/>
          <w:color w:val="000000"/>
          <w:sz w:val="20"/>
          <w:szCs w:val="20"/>
          <w:lang w:eastAsia="en-GB"/>
        </w:rPr>
      </w:pPr>
      <w:r w:rsidRPr="001F14D3">
        <w:rPr>
          <w:rFonts w:ascii="Tahoma" w:eastAsia="Times New Roman" w:hAnsi="Tahoma" w:cs="Tahoma"/>
          <w:color w:val="000000"/>
          <w:sz w:val="20"/>
          <w:szCs w:val="20"/>
          <w:lang w:eastAsia="en-GB"/>
        </w:rPr>
        <w:t>The College recognises the varied backgrounds and means its learners come from.  As such, to promote equality of offer, and to support every learner in achieving, financial support application forms are sent to all applicants as part of the student application process.  Helpful supporting documentation directs them how to apply and also signposts learners and their parents to the support available in student services dedicated to bursary administration</w:t>
      </w:r>
    </w:p>
    <w:p w14:paraId="5F2D71DA" w14:textId="77777777" w:rsidR="00F91078" w:rsidRDefault="00F91078" w:rsidP="00F91078">
      <w:pPr>
        <w:shd w:val="clear" w:color="auto" w:fill="FFFFFF"/>
        <w:ind w:left="360"/>
        <w:rPr>
          <w:rFonts w:ascii="Tahoma" w:eastAsia="Times New Roman" w:hAnsi="Tahoma" w:cs="Tahoma"/>
          <w:color w:val="000000"/>
          <w:sz w:val="20"/>
          <w:szCs w:val="20"/>
          <w:lang w:eastAsia="en-GB"/>
        </w:rPr>
      </w:pPr>
    </w:p>
    <w:p w14:paraId="6D75A031" w14:textId="77777777" w:rsidR="00F91078" w:rsidRPr="00FB1BCC" w:rsidRDefault="00F91078" w:rsidP="00F91078">
      <w:pPr>
        <w:rPr>
          <w:rFonts w:ascii="Tahoma" w:eastAsia="Times New Roman" w:hAnsi="Tahoma" w:cs="Tahoma"/>
          <w:sz w:val="20"/>
          <w:szCs w:val="20"/>
          <w:lang w:eastAsia="en-GB"/>
        </w:rPr>
      </w:pPr>
    </w:p>
    <w:p w14:paraId="548F7C7F" w14:textId="77777777" w:rsidR="00F91078" w:rsidRPr="00FB1BCC" w:rsidRDefault="00F91078" w:rsidP="00F91078">
      <w:pPr>
        <w:rPr>
          <w:rFonts w:ascii="Tahoma" w:eastAsia="Times New Roman" w:hAnsi="Tahoma" w:cs="Tahoma"/>
          <w:sz w:val="20"/>
          <w:szCs w:val="20"/>
          <w:lang w:eastAsia="en-GB"/>
        </w:rPr>
      </w:pPr>
    </w:p>
    <w:p w14:paraId="1FA8085A" w14:textId="77777777" w:rsidR="00F91078" w:rsidRPr="00FB1BCC" w:rsidRDefault="00F91078" w:rsidP="00F91078">
      <w:pPr>
        <w:rPr>
          <w:rFonts w:ascii="Tahoma" w:eastAsia="Times New Roman" w:hAnsi="Tahoma" w:cs="Tahoma"/>
          <w:sz w:val="20"/>
          <w:szCs w:val="20"/>
          <w:lang w:eastAsia="en-GB"/>
        </w:rPr>
      </w:pPr>
    </w:p>
    <w:p w14:paraId="0C5533F9" w14:textId="77777777" w:rsidR="00F91078" w:rsidRPr="00FB1BCC" w:rsidRDefault="00F91078" w:rsidP="00F91078">
      <w:pPr>
        <w:rPr>
          <w:rFonts w:ascii="Tahoma" w:eastAsia="Times New Roman" w:hAnsi="Tahoma" w:cs="Tahoma"/>
          <w:sz w:val="20"/>
          <w:szCs w:val="20"/>
          <w:lang w:eastAsia="en-GB"/>
        </w:rPr>
      </w:pPr>
    </w:p>
    <w:p w14:paraId="3BB791AD" w14:textId="77777777" w:rsidR="00F91078" w:rsidRPr="00FB1BCC" w:rsidRDefault="00F91078" w:rsidP="00F91078">
      <w:pPr>
        <w:tabs>
          <w:tab w:val="left" w:pos="1107"/>
        </w:tabs>
        <w:rPr>
          <w:rFonts w:ascii="Tahoma" w:eastAsia="Times New Roman" w:hAnsi="Tahoma" w:cs="Tahoma"/>
          <w:sz w:val="20"/>
          <w:szCs w:val="20"/>
          <w:lang w:eastAsia="en-GB"/>
        </w:rPr>
        <w:sectPr w:rsidR="00F91078" w:rsidRPr="00FB1BCC" w:rsidSect="00F91078">
          <w:pgSz w:w="11906" w:h="16838"/>
          <w:pgMar w:top="1440" w:right="1440" w:bottom="1440" w:left="1440" w:header="708" w:footer="708" w:gutter="0"/>
          <w:cols w:space="708"/>
          <w:docGrid w:linePitch="360"/>
        </w:sectPr>
      </w:pPr>
      <w:r>
        <w:rPr>
          <w:rFonts w:ascii="Tahoma" w:eastAsia="Times New Roman" w:hAnsi="Tahoma" w:cs="Tahoma"/>
          <w:sz w:val="20"/>
          <w:szCs w:val="20"/>
          <w:lang w:eastAsia="en-GB"/>
        </w:rPr>
        <w:tab/>
      </w:r>
    </w:p>
    <w:p w14:paraId="0C5C78DC" w14:textId="77777777" w:rsidR="00F91078" w:rsidRDefault="00F91078" w:rsidP="00F91078">
      <w:pPr>
        <w:shd w:val="clear" w:color="auto" w:fill="FFFFFF"/>
        <w:rPr>
          <w:rFonts w:ascii="Tahoma" w:eastAsia="Times New Roman" w:hAnsi="Tahoma" w:cs="Tahoma"/>
          <w:color w:val="000000"/>
          <w:sz w:val="20"/>
          <w:szCs w:val="20"/>
          <w:lang w:eastAsia="en-GB"/>
        </w:rPr>
      </w:pPr>
    </w:p>
    <w:p w14:paraId="52954FAF" w14:textId="77777777" w:rsidR="00F91078" w:rsidRPr="002044C6" w:rsidRDefault="00F91078" w:rsidP="00F91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bCs/>
          <w:sz w:val="20"/>
          <w:szCs w:val="20"/>
        </w:rPr>
      </w:pPr>
      <w:r w:rsidRPr="00D62851">
        <w:rPr>
          <w:rFonts w:ascii="Arial" w:hAnsi="Arial" w:cs="Arial"/>
          <w:b/>
          <w:bCs/>
          <w:noProof/>
          <w:sz w:val="20"/>
          <w:szCs w:val="20"/>
          <w:lang w:eastAsia="en-GB"/>
        </w:rPr>
        <w:drawing>
          <wp:anchor distT="0" distB="0" distL="114300" distR="114300" simplePos="0" relativeHeight="251658241" behindDoc="0" locked="0" layoutInCell="1" allowOverlap="1" wp14:anchorId="4C5F583F" wp14:editId="00C937A4">
            <wp:simplePos x="0" y="0"/>
            <wp:positionH relativeFrom="column">
              <wp:posOffset>7432040</wp:posOffset>
            </wp:positionH>
            <wp:positionV relativeFrom="paragraph">
              <wp:posOffset>-250190</wp:posOffset>
            </wp:positionV>
            <wp:extent cx="1474470" cy="539389"/>
            <wp:effectExtent l="0" t="0" r="0" b="0"/>
            <wp:wrapNone/>
            <wp:docPr id="69510408" name="Picture 6951040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74470" cy="539389"/>
                    </a:xfrm>
                    <a:prstGeom prst="rect">
                      <a:avLst/>
                    </a:prstGeom>
                  </pic:spPr>
                </pic:pic>
              </a:graphicData>
            </a:graphic>
            <wp14:sizeRelH relativeFrom="page">
              <wp14:pctWidth>0</wp14:pctWidth>
            </wp14:sizeRelH>
            <wp14:sizeRelV relativeFrom="page">
              <wp14:pctHeight>0</wp14:pctHeight>
            </wp14:sizeRelV>
          </wp:anchor>
        </w:drawing>
      </w:r>
      <w:r w:rsidRPr="00D62851">
        <w:rPr>
          <w:rFonts w:ascii="Arial" w:hAnsi="Arial" w:cs="Arial"/>
          <w:b/>
          <w:bCs/>
          <w:sz w:val="20"/>
          <w:szCs w:val="20"/>
        </w:rPr>
        <w:t>Equality Impact Assessment (EIA)</w:t>
      </w:r>
      <w:r w:rsidRPr="00D62851">
        <w:rPr>
          <w:rFonts w:ascii="Arial" w:hAnsi="Arial" w:cs="Arial"/>
          <w:b/>
          <w:bCs/>
          <w:sz w:val="20"/>
          <w:szCs w:val="20"/>
        </w:rPr>
        <w:br/>
      </w:r>
    </w:p>
    <w:p w14:paraId="451EDC84" w14:textId="77777777" w:rsidR="00F91078" w:rsidRPr="00D62851" w:rsidRDefault="00F91078" w:rsidP="00F91078">
      <w:pPr>
        <w:rPr>
          <w:rFonts w:ascii="Arial" w:eastAsia="Calibri" w:hAnsi="Arial" w:cs="Arial"/>
          <w:sz w:val="20"/>
          <w:szCs w:val="20"/>
        </w:rPr>
      </w:pPr>
      <w:r w:rsidRPr="00D62851">
        <w:rPr>
          <w:rFonts w:ascii="Arial" w:eastAsia="Calibri" w:hAnsi="Arial" w:cs="Arial"/>
          <w:sz w:val="20"/>
          <w:szCs w:val="20"/>
        </w:rPr>
        <w:t>Please complete both sides of this Equality Impact Assessment and ensure that the latest copy of this is recorded as part of the appendices of the specific policy.</w:t>
      </w:r>
      <w:r w:rsidRPr="00D62851">
        <w:rPr>
          <w:rFonts w:ascii="Arial" w:eastAsia="Calibri" w:hAnsi="Arial" w:cs="Arial"/>
          <w:sz w:val="20"/>
          <w:szCs w:val="20"/>
        </w:rPr>
        <w:tab/>
      </w:r>
      <w:r w:rsidRPr="00D62851">
        <w:rPr>
          <w:rFonts w:ascii="Arial" w:eastAsia="Calibri" w:hAnsi="Arial" w:cs="Arial"/>
          <w:sz w:val="20"/>
          <w:szCs w:val="20"/>
        </w:rPr>
        <w:tab/>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8618"/>
      </w:tblGrid>
      <w:tr w:rsidR="00F91078" w:rsidRPr="00D62851" w14:paraId="0918577D" w14:textId="77777777" w:rsidTr="00D0699D">
        <w:trPr>
          <w:trHeight w:val="454"/>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E9C07"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Policy Reference and Name</w:t>
            </w:r>
          </w:p>
        </w:tc>
        <w:tc>
          <w:tcPr>
            <w:tcW w:w="8618" w:type="dxa"/>
            <w:tcBorders>
              <w:top w:val="single" w:sz="4" w:space="0" w:color="auto"/>
              <w:left w:val="single" w:sz="4" w:space="0" w:color="auto"/>
              <w:bottom w:val="single" w:sz="4" w:space="0" w:color="auto"/>
              <w:right w:val="single" w:sz="4" w:space="0" w:color="auto"/>
            </w:tcBorders>
            <w:vAlign w:val="center"/>
          </w:tcPr>
          <w:p w14:paraId="01B49DDA" w14:textId="77777777" w:rsidR="00F91078" w:rsidRPr="00D62851" w:rsidRDefault="00F91078" w:rsidP="00D0699D">
            <w:pPr>
              <w:rPr>
                <w:rFonts w:ascii="Arial" w:eastAsia="Calibri" w:hAnsi="Arial" w:cs="Arial"/>
                <w:sz w:val="20"/>
                <w:szCs w:val="20"/>
              </w:rPr>
            </w:pPr>
            <w:r>
              <w:rPr>
                <w:rFonts w:ascii="Arial" w:eastAsia="Calibri" w:hAnsi="Arial" w:cs="Arial"/>
                <w:sz w:val="20"/>
                <w:szCs w:val="20"/>
              </w:rPr>
              <w:t>Fees Policy</w:t>
            </w:r>
          </w:p>
        </w:tc>
      </w:tr>
      <w:tr w:rsidR="00F91078" w:rsidRPr="00D62851" w14:paraId="52781279" w14:textId="77777777" w:rsidTr="00D0699D">
        <w:trPr>
          <w:trHeight w:val="339"/>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11F19"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Assessment date</w:t>
            </w:r>
          </w:p>
        </w:tc>
        <w:tc>
          <w:tcPr>
            <w:tcW w:w="8618" w:type="dxa"/>
            <w:tcBorders>
              <w:top w:val="single" w:sz="4" w:space="0" w:color="auto"/>
              <w:left w:val="single" w:sz="4" w:space="0" w:color="auto"/>
              <w:bottom w:val="single" w:sz="4" w:space="0" w:color="auto"/>
              <w:right w:val="single" w:sz="4" w:space="0" w:color="auto"/>
            </w:tcBorders>
            <w:vAlign w:val="center"/>
          </w:tcPr>
          <w:p w14:paraId="2872AD88" w14:textId="77777777" w:rsidR="00F91078" w:rsidRPr="00D62851" w:rsidRDefault="00F91078" w:rsidP="00D0699D">
            <w:pPr>
              <w:rPr>
                <w:rFonts w:ascii="Arial" w:eastAsia="Calibri" w:hAnsi="Arial" w:cs="Arial"/>
                <w:sz w:val="20"/>
                <w:szCs w:val="20"/>
              </w:rPr>
            </w:pPr>
            <w:r>
              <w:rPr>
                <w:rFonts w:ascii="Arial" w:eastAsia="Calibri" w:hAnsi="Arial" w:cs="Arial"/>
                <w:sz w:val="20"/>
                <w:szCs w:val="20"/>
              </w:rPr>
              <w:t>1/10/25</w:t>
            </w:r>
          </w:p>
        </w:tc>
      </w:tr>
      <w:tr w:rsidR="00F91078" w:rsidRPr="00D62851" w14:paraId="1621BF48" w14:textId="77777777" w:rsidTr="00D0699D">
        <w:trPr>
          <w:trHeight w:val="454"/>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99D9F"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Completed by</w:t>
            </w:r>
          </w:p>
        </w:tc>
        <w:tc>
          <w:tcPr>
            <w:tcW w:w="8618" w:type="dxa"/>
            <w:tcBorders>
              <w:top w:val="single" w:sz="4" w:space="0" w:color="auto"/>
              <w:left w:val="single" w:sz="4" w:space="0" w:color="auto"/>
              <w:bottom w:val="single" w:sz="4" w:space="0" w:color="auto"/>
              <w:right w:val="single" w:sz="4" w:space="0" w:color="auto"/>
            </w:tcBorders>
            <w:vAlign w:val="center"/>
          </w:tcPr>
          <w:p w14:paraId="65D0CBA7" w14:textId="77777777" w:rsidR="00F91078" w:rsidRPr="00D62851" w:rsidRDefault="00F91078" w:rsidP="00D0699D">
            <w:pPr>
              <w:rPr>
                <w:rFonts w:ascii="Arial" w:eastAsia="Calibri" w:hAnsi="Arial" w:cs="Arial"/>
                <w:sz w:val="20"/>
                <w:szCs w:val="20"/>
              </w:rPr>
            </w:pPr>
            <w:r>
              <w:rPr>
                <w:rFonts w:ascii="Arial" w:eastAsia="Calibri" w:hAnsi="Arial" w:cs="Arial"/>
                <w:sz w:val="20"/>
                <w:szCs w:val="20"/>
              </w:rPr>
              <w:t>Executive Director of Customer Experience</w:t>
            </w:r>
          </w:p>
        </w:tc>
      </w:tr>
      <w:tr w:rsidR="00F91078" w:rsidRPr="00D62851" w14:paraId="0FFDBF1E" w14:textId="77777777" w:rsidTr="00D0699D">
        <w:trPr>
          <w:trHeight w:val="324"/>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B3D911"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What are the aims of the policy?</w:t>
            </w:r>
          </w:p>
        </w:tc>
        <w:tc>
          <w:tcPr>
            <w:tcW w:w="8618" w:type="dxa"/>
            <w:tcBorders>
              <w:top w:val="single" w:sz="4" w:space="0" w:color="auto"/>
              <w:left w:val="single" w:sz="4" w:space="0" w:color="auto"/>
              <w:bottom w:val="single" w:sz="4" w:space="0" w:color="auto"/>
              <w:right w:val="single" w:sz="4" w:space="0" w:color="auto"/>
            </w:tcBorders>
            <w:vAlign w:val="center"/>
          </w:tcPr>
          <w:p w14:paraId="399B2596" w14:textId="77777777" w:rsidR="00F91078" w:rsidRPr="00D62851" w:rsidRDefault="00F91078" w:rsidP="00D0699D">
            <w:pPr>
              <w:rPr>
                <w:rFonts w:ascii="Arial" w:eastAsia="Calibri" w:hAnsi="Arial" w:cs="Arial"/>
                <w:sz w:val="20"/>
                <w:szCs w:val="20"/>
              </w:rPr>
            </w:pPr>
            <w:r w:rsidRPr="00D62851">
              <w:rPr>
                <w:rFonts w:ascii="Arial" w:eastAsia="Calibri" w:hAnsi="Arial" w:cs="Arial"/>
                <w:sz w:val="20"/>
                <w:szCs w:val="20"/>
              </w:rPr>
              <w:t>To promote the fair and equitable recruitment of students whilst upholding the rules and laws of the UKVI service.</w:t>
            </w:r>
          </w:p>
        </w:tc>
      </w:tr>
      <w:tr w:rsidR="00F91078" w:rsidRPr="00D62851" w14:paraId="779D7D6D" w14:textId="77777777" w:rsidTr="00D0699D">
        <w:trPr>
          <w:trHeight w:val="454"/>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998A4A"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 xml:space="preserve">Who does the policy affect? </w:t>
            </w:r>
          </w:p>
        </w:tc>
        <w:tc>
          <w:tcPr>
            <w:tcW w:w="8618" w:type="dxa"/>
            <w:tcBorders>
              <w:top w:val="single" w:sz="4" w:space="0" w:color="auto"/>
              <w:left w:val="single" w:sz="4" w:space="0" w:color="auto"/>
              <w:bottom w:val="single" w:sz="4" w:space="0" w:color="auto"/>
              <w:right w:val="single" w:sz="4" w:space="0" w:color="auto"/>
            </w:tcBorders>
            <w:vAlign w:val="center"/>
          </w:tcPr>
          <w:p w14:paraId="615AE8AF" w14:textId="77777777" w:rsidR="00F91078" w:rsidRPr="00D62851" w:rsidRDefault="00F91078" w:rsidP="00D0699D">
            <w:pPr>
              <w:contextualSpacing/>
              <w:rPr>
                <w:rFonts w:ascii="Arial" w:eastAsia="Calibri" w:hAnsi="Arial" w:cs="Arial"/>
                <w:sz w:val="20"/>
                <w:szCs w:val="20"/>
              </w:rPr>
            </w:pPr>
            <w:r w:rsidRPr="00D62851">
              <w:rPr>
                <w:rFonts w:ascii="Arial" w:eastAsia="Calibri" w:hAnsi="Arial" w:cs="Arial"/>
                <w:sz w:val="20"/>
                <w:szCs w:val="20"/>
              </w:rPr>
              <w:t>Students</w:t>
            </w:r>
          </w:p>
        </w:tc>
      </w:tr>
      <w:tr w:rsidR="00F91078" w:rsidRPr="00D62851" w14:paraId="455F10CD" w14:textId="77777777" w:rsidTr="00D0699D">
        <w:trPr>
          <w:trHeight w:val="454"/>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1C877"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Who is involved in implementing the policy?</w:t>
            </w:r>
          </w:p>
        </w:tc>
        <w:tc>
          <w:tcPr>
            <w:tcW w:w="8618" w:type="dxa"/>
            <w:tcBorders>
              <w:top w:val="single" w:sz="4" w:space="0" w:color="auto"/>
              <w:left w:val="single" w:sz="4" w:space="0" w:color="auto"/>
              <w:bottom w:val="single" w:sz="4" w:space="0" w:color="auto"/>
              <w:right w:val="single" w:sz="4" w:space="0" w:color="auto"/>
            </w:tcBorders>
            <w:vAlign w:val="center"/>
          </w:tcPr>
          <w:p w14:paraId="43D45F76" w14:textId="77777777" w:rsidR="00F91078" w:rsidRPr="00D62851" w:rsidRDefault="00F91078" w:rsidP="00D0699D">
            <w:pPr>
              <w:contextualSpacing/>
              <w:rPr>
                <w:rFonts w:ascii="Arial" w:eastAsia="Calibri" w:hAnsi="Arial" w:cs="Arial"/>
                <w:sz w:val="20"/>
                <w:szCs w:val="20"/>
              </w:rPr>
            </w:pPr>
            <w:r>
              <w:rPr>
                <w:rFonts w:ascii="Arial" w:eastAsia="Calibri" w:hAnsi="Arial" w:cs="Arial"/>
                <w:sz w:val="20"/>
                <w:szCs w:val="20"/>
              </w:rPr>
              <w:t>EDSE</w:t>
            </w:r>
            <w:r w:rsidRPr="00D62851">
              <w:rPr>
                <w:rFonts w:ascii="Arial" w:eastAsia="Calibri" w:hAnsi="Arial" w:cs="Arial"/>
                <w:sz w:val="20"/>
                <w:szCs w:val="20"/>
              </w:rPr>
              <w:t>/SSC/DSL/Student Services Staff/MIS</w:t>
            </w:r>
            <w:r>
              <w:rPr>
                <w:rFonts w:ascii="Arial" w:eastAsia="Calibri" w:hAnsi="Arial" w:cs="Arial"/>
                <w:sz w:val="20"/>
                <w:szCs w:val="20"/>
              </w:rPr>
              <w:t>/Finance/Facilities/Hotel Services</w:t>
            </w:r>
          </w:p>
        </w:tc>
      </w:tr>
      <w:tr w:rsidR="00F91078" w:rsidRPr="00D62851" w14:paraId="74A22BFF" w14:textId="77777777" w:rsidTr="00D0699D">
        <w:trPr>
          <w:trHeight w:val="68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1467A1"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 xml:space="preserve">What information is currently available about the impact of this policy and its associated procedures?  </w:t>
            </w:r>
          </w:p>
        </w:tc>
        <w:tc>
          <w:tcPr>
            <w:tcW w:w="8618" w:type="dxa"/>
            <w:tcBorders>
              <w:top w:val="single" w:sz="4" w:space="0" w:color="auto"/>
              <w:left w:val="single" w:sz="4" w:space="0" w:color="auto"/>
              <w:bottom w:val="single" w:sz="4" w:space="0" w:color="auto"/>
              <w:right w:val="single" w:sz="4" w:space="0" w:color="auto"/>
            </w:tcBorders>
            <w:vAlign w:val="center"/>
          </w:tcPr>
          <w:p w14:paraId="08D87F8E" w14:textId="77777777" w:rsidR="00F91078" w:rsidRPr="00D62851" w:rsidRDefault="00F91078" w:rsidP="00D0699D">
            <w:pPr>
              <w:contextualSpacing/>
              <w:rPr>
                <w:rFonts w:ascii="Arial" w:eastAsia="Calibri" w:hAnsi="Arial" w:cs="Arial"/>
                <w:sz w:val="20"/>
                <w:szCs w:val="20"/>
              </w:rPr>
            </w:pPr>
            <w:r w:rsidRPr="00D62851">
              <w:rPr>
                <w:rFonts w:ascii="Arial" w:eastAsia="Calibri" w:hAnsi="Arial" w:cs="Arial"/>
                <w:sz w:val="20"/>
                <w:szCs w:val="20"/>
              </w:rPr>
              <w:t>Equality and Diversity report.</w:t>
            </w:r>
          </w:p>
        </w:tc>
      </w:tr>
      <w:tr w:rsidR="00F91078" w:rsidRPr="00D62851" w14:paraId="317697A1" w14:textId="77777777" w:rsidTr="00D0699D">
        <w:trPr>
          <w:trHeight w:val="95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EC56F"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 xml:space="preserve">Do you need more information to help you make an assessment about the impact of this policy and its associated procedures? </w:t>
            </w:r>
          </w:p>
        </w:tc>
        <w:tc>
          <w:tcPr>
            <w:tcW w:w="8618" w:type="dxa"/>
            <w:tcBorders>
              <w:top w:val="single" w:sz="4" w:space="0" w:color="auto"/>
              <w:left w:val="single" w:sz="4" w:space="0" w:color="auto"/>
              <w:bottom w:val="single" w:sz="4" w:space="0" w:color="auto"/>
              <w:right w:val="single" w:sz="4" w:space="0" w:color="auto"/>
            </w:tcBorders>
            <w:vAlign w:val="center"/>
          </w:tcPr>
          <w:p w14:paraId="7668E719" w14:textId="77777777" w:rsidR="00F91078" w:rsidRPr="00D62851" w:rsidRDefault="00F91078" w:rsidP="00D0699D">
            <w:pPr>
              <w:contextualSpacing/>
              <w:rPr>
                <w:rFonts w:ascii="Arial" w:eastAsia="Calibri" w:hAnsi="Arial" w:cs="Arial"/>
                <w:sz w:val="20"/>
                <w:szCs w:val="20"/>
              </w:rPr>
            </w:pPr>
            <w:r w:rsidRPr="00D62851">
              <w:rPr>
                <w:rFonts w:ascii="Arial" w:eastAsia="Calibri" w:hAnsi="Arial" w:cs="Arial"/>
                <w:sz w:val="20"/>
                <w:szCs w:val="20"/>
              </w:rPr>
              <w:t>No</w:t>
            </w:r>
          </w:p>
        </w:tc>
      </w:tr>
      <w:tr w:rsidR="00F91078" w:rsidRPr="00D62851" w14:paraId="1378948A" w14:textId="77777777" w:rsidTr="00D0699D">
        <w:trPr>
          <w:trHeight w:val="810"/>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3C465"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 xml:space="preserve">Do you have any examples that show how this policy will have a positive impact on any of the equality characteristics listed in the table below? </w:t>
            </w:r>
          </w:p>
        </w:tc>
        <w:tc>
          <w:tcPr>
            <w:tcW w:w="8618" w:type="dxa"/>
            <w:tcBorders>
              <w:top w:val="single" w:sz="4" w:space="0" w:color="auto"/>
              <w:left w:val="single" w:sz="4" w:space="0" w:color="auto"/>
              <w:bottom w:val="single" w:sz="4" w:space="0" w:color="auto"/>
              <w:right w:val="single" w:sz="4" w:space="0" w:color="auto"/>
            </w:tcBorders>
            <w:vAlign w:val="center"/>
          </w:tcPr>
          <w:p w14:paraId="7EB22669" w14:textId="77777777" w:rsidR="00F91078" w:rsidRPr="00D62851" w:rsidRDefault="00F91078" w:rsidP="00D0699D">
            <w:pPr>
              <w:contextualSpacing/>
              <w:rPr>
                <w:rFonts w:ascii="Arial" w:eastAsia="Calibri" w:hAnsi="Arial" w:cs="Arial"/>
                <w:sz w:val="20"/>
                <w:szCs w:val="20"/>
              </w:rPr>
            </w:pPr>
            <w:r w:rsidRPr="00D62851">
              <w:rPr>
                <w:rFonts w:ascii="Arial" w:eastAsia="Calibri" w:hAnsi="Arial" w:cs="Arial"/>
                <w:sz w:val="20"/>
                <w:szCs w:val="20"/>
              </w:rPr>
              <w:t>Yes</w:t>
            </w:r>
          </w:p>
        </w:tc>
      </w:tr>
      <w:tr w:rsidR="00F91078" w:rsidRPr="00D62851" w14:paraId="45C97CCE" w14:textId="77777777" w:rsidTr="00D0699D">
        <w:trPr>
          <w:trHeight w:val="454"/>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E7387E"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Which other policies does this policy link with?</w:t>
            </w:r>
          </w:p>
        </w:tc>
        <w:tc>
          <w:tcPr>
            <w:tcW w:w="8618" w:type="dxa"/>
            <w:tcBorders>
              <w:top w:val="single" w:sz="4" w:space="0" w:color="auto"/>
              <w:left w:val="single" w:sz="4" w:space="0" w:color="auto"/>
              <w:bottom w:val="single" w:sz="4" w:space="0" w:color="auto"/>
              <w:right w:val="single" w:sz="4" w:space="0" w:color="auto"/>
            </w:tcBorders>
            <w:vAlign w:val="center"/>
          </w:tcPr>
          <w:p w14:paraId="286F02C1" w14:textId="77777777" w:rsidR="00F91078" w:rsidRPr="00D62851" w:rsidRDefault="00F91078" w:rsidP="00D0699D">
            <w:pPr>
              <w:autoSpaceDE w:val="0"/>
              <w:autoSpaceDN w:val="0"/>
              <w:adjustRightInd w:val="0"/>
              <w:rPr>
                <w:rFonts w:ascii="Arial" w:eastAsia="Calibri" w:hAnsi="Arial" w:cs="Arial"/>
                <w:sz w:val="20"/>
                <w:szCs w:val="20"/>
              </w:rPr>
            </w:pPr>
            <w:r w:rsidRPr="00D62851">
              <w:rPr>
                <w:rFonts w:ascii="Arial" w:eastAsia="Calibri" w:hAnsi="Arial" w:cs="Arial"/>
                <w:sz w:val="20"/>
                <w:szCs w:val="20"/>
              </w:rPr>
              <w:t>As listed above.</w:t>
            </w:r>
          </w:p>
        </w:tc>
      </w:tr>
      <w:tr w:rsidR="00F91078" w:rsidRPr="00D62851" w14:paraId="7AAA32D9" w14:textId="77777777" w:rsidTr="00D0699D">
        <w:trPr>
          <w:trHeight w:val="557"/>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C5CABE"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What consultation has taken place in the development of this policy?</w:t>
            </w:r>
          </w:p>
        </w:tc>
        <w:tc>
          <w:tcPr>
            <w:tcW w:w="8618" w:type="dxa"/>
            <w:tcBorders>
              <w:top w:val="single" w:sz="4" w:space="0" w:color="auto"/>
              <w:left w:val="single" w:sz="4" w:space="0" w:color="auto"/>
              <w:bottom w:val="single" w:sz="4" w:space="0" w:color="auto"/>
              <w:right w:val="single" w:sz="4" w:space="0" w:color="auto"/>
            </w:tcBorders>
            <w:vAlign w:val="center"/>
          </w:tcPr>
          <w:p w14:paraId="07FFC80C" w14:textId="77777777" w:rsidR="00F91078" w:rsidRPr="00D62851" w:rsidRDefault="00F91078" w:rsidP="00D0699D">
            <w:pPr>
              <w:contextualSpacing/>
              <w:rPr>
                <w:rFonts w:ascii="Arial" w:eastAsia="Calibri" w:hAnsi="Arial" w:cs="Arial"/>
                <w:sz w:val="20"/>
                <w:szCs w:val="20"/>
              </w:rPr>
            </w:pPr>
            <w:r w:rsidRPr="00D62851">
              <w:rPr>
                <w:rFonts w:ascii="Arial" w:eastAsia="Calibri" w:hAnsi="Arial" w:cs="Arial"/>
                <w:sz w:val="20"/>
                <w:szCs w:val="20"/>
              </w:rPr>
              <w:t>Relevant managers and directors consulted with.  Staff in admissions consulted.</w:t>
            </w:r>
          </w:p>
        </w:tc>
      </w:tr>
    </w:tbl>
    <w:p w14:paraId="6E6D9B67" w14:textId="77777777" w:rsidR="00F91078" w:rsidRPr="00D62851" w:rsidRDefault="00F91078" w:rsidP="00F91078">
      <w:pPr>
        <w:ind w:right="-179"/>
        <w:contextualSpacing/>
        <w:jc w:val="right"/>
        <w:rPr>
          <w:rFonts w:ascii="Arial" w:eastAsia="Calibri" w:hAnsi="Arial" w:cs="Arial"/>
          <w:i/>
          <w:sz w:val="20"/>
          <w:szCs w:val="20"/>
        </w:rPr>
      </w:pPr>
      <w:r w:rsidRPr="00D62851">
        <w:rPr>
          <w:rFonts w:ascii="Arial" w:eastAsia="Calibri" w:hAnsi="Arial" w:cs="Arial"/>
          <w:i/>
          <w:sz w:val="20"/>
          <w:szCs w:val="20"/>
        </w:rPr>
        <w:t>Version 24.09.2020</w:t>
      </w:r>
    </w:p>
    <w:p w14:paraId="7DEF9FE5" w14:textId="77777777" w:rsidR="00F91078" w:rsidRPr="00D62851" w:rsidRDefault="00F91078" w:rsidP="00F91078">
      <w:pPr>
        <w:contextualSpacing/>
        <w:rPr>
          <w:rFonts w:ascii="Arial" w:eastAsia="Calibri" w:hAnsi="Arial" w:cs="Arial"/>
          <w:b/>
          <w:sz w:val="20"/>
          <w:szCs w:val="20"/>
        </w:rPr>
      </w:pPr>
    </w:p>
    <w:p w14:paraId="6CD62088" w14:textId="77777777" w:rsidR="00F91078" w:rsidRPr="00D62851" w:rsidRDefault="00F91078" w:rsidP="00F91078">
      <w:pPr>
        <w:rPr>
          <w:rFonts w:ascii="Arial" w:eastAsia="Calibri" w:hAnsi="Arial" w:cs="Arial"/>
          <w:sz w:val="20"/>
          <w:szCs w:val="20"/>
        </w:rPr>
      </w:pPr>
      <w:r w:rsidRPr="00D62851">
        <w:rPr>
          <w:rFonts w:ascii="Arial" w:eastAsia="Calibri" w:hAnsi="Arial" w:cs="Arial"/>
          <w:b/>
          <w:sz w:val="20"/>
          <w:szCs w:val="20"/>
        </w:rPr>
        <w:t xml:space="preserve">Use the table below to assess the impact of this policy on each of the listed characteristics. Your decision must be evidence based. </w:t>
      </w:r>
      <w:r w:rsidRPr="00D62851">
        <w:rPr>
          <w:rFonts w:ascii="Arial" w:eastAsia="Calibri" w:hAnsi="Arial" w:cs="Arial"/>
          <w:sz w:val="20"/>
          <w:szCs w:val="20"/>
        </w:rPr>
        <w:t xml:space="preserve">Sources of evidence might include success rates, achievement gaps, application and enrolment data, student voice, consultation outcomes, recruitment and employment data, customer feedback or complaints, meeting minutes. </w:t>
      </w:r>
    </w:p>
    <w:p w14:paraId="6DAAE37C" w14:textId="77777777" w:rsidR="00F91078" w:rsidRPr="00D62851" w:rsidRDefault="00F91078" w:rsidP="00F91078">
      <w:pPr>
        <w:rPr>
          <w:rFonts w:ascii="Arial" w:eastAsia="Calibri" w:hAnsi="Arial" w:cs="Arial"/>
          <w:sz w:val="20"/>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134"/>
        <w:gridCol w:w="8505"/>
        <w:gridCol w:w="1276"/>
      </w:tblGrid>
      <w:tr w:rsidR="00F91078" w:rsidRPr="00D62851" w14:paraId="2ABE4A17" w14:textId="77777777" w:rsidTr="00D0699D">
        <w:trPr>
          <w:tblHead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0368" w14:textId="77777777" w:rsidR="00F91078" w:rsidRPr="00D62851" w:rsidRDefault="00F91078" w:rsidP="00D0699D">
            <w:pPr>
              <w:jc w:val="center"/>
              <w:rPr>
                <w:rFonts w:ascii="Arial" w:eastAsia="Calibri" w:hAnsi="Arial" w:cs="Arial"/>
                <w:b/>
                <w:sz w:val="20"/>
                <w:szCs w:val="20"/>
              </w:rPr>
            </w:pPr>
            <w:r w:rsidRPr="00D62851">
              <w:rPr>
                <w:rFonts w:ascii="Arial" w:eastAsia="Calibri" w:hAnsi="Arial" w:cs="Arial"/>
                <w:b/>
                <w:sz w:val="20"/>
                <w:szCs w:val="20"/>
              </w:rPr>
              <w:lastRenderedPageBreak/>
              <w:t>Characteristic</w:t>
            </w:r>
          </w:p>
          <w:p w14:paraId="461D9442" w14:textId="77777777" w:rsidR="00F91078" w:rsidRPr="00D62851" w:rsidRDefault="00F91078" w:rsidP="00D0699D">
            <w:pPr>
              <w:jc w:val="center"/>
              <w:rPr>
                <w:rFonts w:ascii="Arial" w:eastAsia="Calibri" w:hAnsi="Arial" w:cs="Arial"/>
                <w:b/>
                <w:sz w:val="20"/>
                <w:szCs w:val="20"/>
              </w:rPr>
            </w:pPr>
            <w:r w:rsidRPr="00D62851">
              <w:rPr>
                <w:rFonts w:ascii="Arial" w:eastAsia="Calibri" w:hAnsi="Arial" w:cs="Arial"/>
                <w:sz w:val="20"/>
                <w:szCs w:val="20"/>
              </w:rPr>
              <w:t>(These characteristics are protected</w:t>
            </w:r>
            <w:r w:rsidRPr="00D62851">
              <w:rPr>
                <w:rFonts w:ascii="Arial" w:eastAsia="Calibri" w:hAnsi="Arial" w:cs="Arial"/>
                <w:sz w:val="20"/>
                <w:szCs w:val="20"/>
              </w:rPr>
              <w:br/>
              <w:t xml:space="preserve"> under the Equality Act 2010)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D7BE5" w14:textId="77777777" w:rsidR="00F91078" w:rsidRPr="00D62851" w:rsidRDefault="00F91078" w:rsidP="00D0699D">
            <w:pPr>
              <w:jc w:val="center"/>
              <w:rPr>
                <w:rFonts w:ascii="Arial" w:eastAsia="Calibri" w:hAnsi="Arial" w:cs="Arial"/>
                <w:b/>
                <w:sz w:val="20"/>
                <w:szCs w:val="20"/>
              </w:rPr>
            </w:pPr>
            <w:r w:rsidRPr="00D62851">
              <w:rPr>
                <w:rFonts w:ascii="Arial" w:eastAsia="Calibri" w:hAnsi="Arial" w:cs="Arial"/>
                <w:b/>
                <w:sz w:val="20"/>
                <w:szCs w:val="20"/>
              </w:rPr>
              <w:t>Negative impact?</w:t>
            </w:r>
          </w:p>
          <w:p w14:paraId="2116EAD1" w14:textId="77777777" w:rsidR="00F91078" w:rsidRPr="00D62851" w:rsidRDefault="00F91078" w:rsidP="00D0699D">
            <w:pPr>
              <w:jc w:val="center"/>
              <w:rPr>
                <w:rFonts w:ascii="Arial" w:eastAsia="Calibri" w:hAnsi="Arial" w:cs="Arial"/>
                <w:b/>
                <w:sz w:val="20"/>
                <w:szCs w:val="20"/>
              </w:rPr>
            </w:pPr>
            <w:r w:rsidRPr="00D62851">
              <w:rPr>
                <w:rFonts w:ascii="Arial" w:eastAsia="Calibri" w:hAnsi="Arial" w:cs="Arial"/>
                <w:b/>
                <w:sz w:val="20"/>
                <w:szCs w:val="20"/>
              </w:rPr>
              <w:t>Y / N</w:t>
            </w:r>
          </w:p>
          <w:p w14:paraId="073B19B0" w14:textId="77777777" w:rsidR="00F91078" w:rsidRPr="00D62851" w:rsidRDefault="00F91078" w:rsidP="00D0699D">
            <w:pPr>
              <w:jc w:val="center"/>
              <w:rPr>
                <w:rFonts w:ascii="Arial" w:eastAsia="Calibri" w:hAnsi="Arial" w:cs="Arial"/>
                <w:b/>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52C8A" w14:textId="77777777" w:rsidR="00F91078" w:rsidRPr="00D62851" w:rsidRDefault="00F91078" w:rsidP="00D0699D">
            <w:pPr>
              <w:jc w:val="center"/>
              <w:rPr>
                <w:rFonts w:ascii="Arial" w:eastAsia="Calibri" w:hAnsi="Arial" w:cs="Arial"/>
                <w:b/>
                <w:sz w:val="20"/>
                <w:szCs w:val="20"/>
              </w:rPr>
            </w:pPr>
            <w:r w:rsidRPr="00D62851">
              <w:rPr>
                <w:rFonts w:ascii="Arial" w:eastAsia="Calibri" w:hAnsi="Arial" w:cs="Arial"/>
                <w:b/>
                <w:sz w:val="20"/>
                <w:szCs w:val="20"/>
              </w:rPr>
              <w:t>Evidence to support your impact assessment decision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A5511" w14:textId="77777777" w:rsidR="00F91078" w:rsidRPr="00D62851" w:rsidRDefault="00F91078" w:rsidP="00D0699D">
            <w:pPr>
              <w:jc w:val="center"/>
              <w:rPr>
                <w:rFonts w:ascii="Arial" w:eastAsia="Calibri" w:hAnsi="Arial" w:cs="Arial"/>
                <w:b/>
                <w:sz w:val="20"/>
                <w:szCs w:val="20"/>
              </w:rPr>
            </w:pPr>
            <w:r w:rsidRPr="00D62851">
              <w:rPr>
                <w:rFonts w:ascii="Arial" w:eastAsia="Calibri" w:hAnsi="Arial" w:cs="Arial"/>
                <w:b/>
                <w:sz w:val="20"/>
                <w:szCs w:val="20"/>
              </w:rPr>
              <w:t>Requires further action?   Y/N</w:t>
            </w:r>
          </w:p>
        </w:tc>
      </w:tr>
      <w:tr w:rsidR="00F91078" w:rsidRPr="00D62851" w14:paraId="02E41268"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612D1C49"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Age</w:t>
            </w:r>
          </w:p>
        </w:tc>
        <w:tc>
          <w:tcPr>
            <w:tcW w:w="1134" w:type="dxa"/>
            <w:tcBorders>
              <w:top w:val="single" w:sz="4" w:space="0" w:color="auto"/>
              <w:left w:val="single" w:sz="4" w:space="0" w:color="auto"/>
              <w:bottom w:val="single" w:sz="4" w:space="0" w:color="auto"/>
              <w:right w:val="single" w:sz="4" w:space="0" w:color="auto"/>
            </w:tcBorders>
            <w:vAlign w:val="center"/>
          </w:tcPr>
          <w:p w14:paraId="1AA304BF"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vAlign w:val="center"/>
          </w:tcPr>
          <w:p w14:paraId="7AF9E043" w14:textId="77777777" w:rsidR="00F91078" w:rsidRPr="00D62851" w:rsidRDefault="00F91078" w:rsidP="00D0699D">
            <w:pPr>
              <w:rPr>
                <w:rFonts w:ascii="Arial" w:eastAsia="Calibri" w:hAnsi="Arial" w:cs="Arial"/>
                <w:sz w:val="20"/>
                <w:szCs w:val="20"/>
              </w:rPr>
            </w:pPr>
            <w:r w:rsidRPr="00D62851">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5F1D521D"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3DFFFC37"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02A2DA87"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Disability</w:t>
            </w:r>
          </w:p>
        </w:tc>
        <w:tc>
          <w:tcPr>
            <w:tcW w:w="1134" w:type="dxa"/>
            <w:tcBorders>
              <w:top w:val="single" w:sz="4" w:space="0" w:color="auto"/>
              <w:left w:val="single" w:sz="4" w:space="0" w:color="auto"/>
              <w:bottom w:val="single" w:sz="4" w:space="0" w:color="auto"/>
              <w:right w:val="single" w:sz="4" w:space="0" w:color="auto"/>
            </w:tcBorders>
            <w:vAlign w:val="center"/>
          </w:tcPr>
          <w:p w14:paraId="3CA6301B"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4E905C16"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132999DA"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42B4A693"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207B906A"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Race</w:t>
            </w:r>
          </w:p>
        </w:tc>
        <w:tc>
          <w:tcPr>
            <w:tcW w:w="1134" w:type="dxa"/>
            <w:tcBorders>
              <w:top w:val="single" w:sz="4" w:space="0" w:color="auto"/>
              <w:left w:val="single" w:sz="4" w:space="0" w:color="auto"/>
              <w:bottom w:val="single" w:sz="4" w:space="0" w:color="auto"/>
              <w:right w:val="single" w:sz="4" w:space="0" w:color="auto"/>
            </w:tcBorders>
            <w:vAlign w:val="center"/>
          </w:tcPr>
          <w:p w14:paraId="3F600275"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614B1513"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18745A30"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55E82315"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276725A7"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Gender, inc. re-assignment</w:t>
            </w:r>
          </w:p>
        </w:tc>
        <w:tc>
          <w:tcPr>
            <w:tcW w:w="1134" w:type="dxa"/>
            <w:tcBorders>
              <w:top w:val="single" w:sz="4" w:space="0" w:color="auto"/>
              <w:left w:val="single" w:sz="4" w:space="0" w:color="auto"/>
              <w:bottom w:val="single" w:sz="4" w:space="0" w:color="auto"/>
              <w:right w:val="single" w:sz="4" w:space="0" w:color="auto"/>
            </w:tcBorders>
            <w:vAlign w:val="center"/>
          </w:tcPr>
          <w:p w14:paraId="3B1C3FC0"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45C6788C"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6A0B7DDB"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05D0F92D"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4596C561"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Sexual orientation</w:t>
            </w:r>
          </w:p>
        </w:tc>
        <w:tc>
          <w:tcPr>
            <w:tcW w:w="1134" w:type="dxa"/>
            <w:tcBorders>
              <w:top w:val="single" w:sz="4" w:space="0" w:color="auto"/>
              <w:left w:val="single" w:sz="4" w:space="0" w:color="auto"/>
              <w:bottom w:val="single" w:sz="4" w:space="0" w:color="auto"/>
              <w:right w:val="single" w:sz="4" w:space="0" w:color="auto"/>
            </w:tcBorders>
            <w:vAlign w:val="center"/>
          </w:tcPr>
          <w:p w14:paraId="441EF188"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7224B955"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05E6E44C"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3676E2C9"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3CF3E45A"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Religion / belief</w:t>
            </w:r>
          </w:p>
        </w:tc>
        <w:tc>
          <w:tcPr>
            <w:tcW w:w="1134" w:type="dxa"/>
            <w:tcBorders>
              <w:top w:val="single" w:sz="4" w:space="0" w:color="auto"/>
              <w:left w:val="single" w:sz="4" w:space="0" w:color="auto"/>
              <w:bottom w:val="single" w:sz="4" w:space="0" w:color="auto"/>
              <w:right w:val="single" w:sz="4" w:space="0" w:color="auto"/>
            </w:tcBorders>
            <w:vAlign w:val="center"/>
          </w:tcPr>
          <w:p w14:paraId="738C2297"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6217E926"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4A583F08"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2741D5E3"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09E6FA70"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Pregnancy / maternity</w:t>
            </w:r>
          </w:p>
        </w:tc>
        <w:tc>
          <w:tcPr>
            <w:tcW w:w="1134" w:type="dxa"/>
            <w:tcBorders>
              <w:top w:val="single" w:sz="4" w:space="0" w:color="auto"/>
              <w:left w:val="single" w:sz="4" w:space="0" w:color="auto"/>
              <w:bottom w:val="single" w:sz="4" w:space="0" w:color="auto"/>
              <w:right w:val="single" w:sz="4" w:space="0" w:color="auto"/>
            </w:tcBorders>
            <w:vAlign w:val="center"/>
          </w:tcPr>
          <w:p w14:paraId="7D223DC0"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25A7EF41"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369257DF"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78C78744"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23B73112"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Marriage / civil partnership</w:t>
            </w:r>
          </w:p>
        </w:tc>
        <w:tc>
          <w:tcPr>
            <w:tcW w:w="1134" w:type="dxa"/>
            <w:tcBorders>
              <w:top w:val="single" w:sz="4" w:space="0" w:color="auto"/>
              <w:left w:val="single" w:sz="4" w:space="0" w:color="auto"/>
              <w:bottom w:val="single" w:sz="4" w:space="0" w:color="auto"/>
              <w:right w:val="single" w:sz="4" w:space="0" w:color="auto"/>
            </w:tcBorders>
            <w:vAlign w:val="center"/>
          </w:tcPr>
          <w:p w14:paraId="45E23D94"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13613FE5"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p>
        </w:tc>
        <w:tc>
          <w:tcPr>
            <w:tcW w:w="1276" w:type="dxa"/>
            <w:tcBorders>
              <w:top w:val="single" w:sz="4" w:space="0" w:color="auto"/>
              <w:left w:val="single" w:sz="4" w:space="0" w:color="auto"/>
              <w:bottom w:val="single" w:sz="4" w:space="0" w:color="auto"/>
              <w:right w:val="single" w:sz="4" w:space="0" w:color="auto"/>
            </w:tcBorders>
            <w:vAlign w:val="center"/>
          </w:tcPr>
          <w:p w14:paraId="14DCE19A"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r w:rsidR="00F91078" w:rsidRPr="00D62851" w14:paraId="5FE6CB6F" w14:textId="77777777" w:rsidTr="00D0699D">
        <w:trPr>
          <w:trHeight w:val="328"/>
        </w:trPr>
        <w:tc>
          <w:tcPr>
            <w:tcW w:w="3114" w:type="dxa"/>
            <w:tcBorders>
              <w:top w:val="single" w:sz="4" w:space="0" w:color="auto"/>
              <w:left w:val="single" w:sz="4" w:space="0" w:color="auto"/>
              <w:bottom w:val="single" w:sz="4" w:space="0" w:color="auto"/>
              <w:right w:val="single" w:sz="4" w:space="0" w:color="auto"/>
            </w:tcBorders>
            <w:vAlign w:val="center"/>
            <w:hideMark/>
          </w:tcPr>
          <w:p w14:paraId="199D2FFF" w14:textId="77777777" w:rsidR="00F91078" w:rsidRPr="00D62851" w:rsidRDefault="00F91078" w:rsidP="00D0699D">
            <w:pPr>
              <w:contextualSpacing/>
              <w:rPr>
                <w:rFonts w:ascii="Arial" w:eastAsia="Calibri" w:hAnsi="Arial" w:cs="Arial"/>
                <w:b/>
                <w:sz w:val="20"/>
                <w:szCs w:val="20"/>
              </w:rPr>
            </w:pPr>
            <w:r w:rsidRPr="00D62851">
              <w:rPr>
                <w:rFonts w:ascii="Arial" w:eastAsia="Calibri" w:hAnsi="Arial" w:cs="Arial"/>
                <w:b/>
                <w:sz w:val="20"/>
                <w:szCs w:val="20"/>
              </w:rPr>
              <w:t>Socio-economic</w:t>
            </w:r>
          </w:p>
        </w:tc>
        <w:tc>
          <w:tcPr>
            <w:tcW w:w="1134" w:type="dxa"/>
            <w:tcBorders>
              <w:top w:val="single" w:sz="4" w:space="0" w:color="auto"/>
              <w:left w:val="single" w:sz="4" w:space="0" w:color="auto"/>
              <w:bottom w:val="single" w:sz="4" w:space="0" w:color="auto"/>
              <w:right w:val="single" w:sz="4" w:space="0" w:color="auto"/>
            </w:tcBorders>
            <w:vAlign w:val="center"/>
          </w:tcPr>
          <w:p w14:paraId="3E46F984"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c>
          <w:tcPr>
            <w:tcW w:w="8505" w:type="dxa"/>
            <w:tcBorders>
              <w:top w:val="single" w:sz="4" w:space="0" w:color="auto"/>
              <w:left w:val="single" w:sz="4" w:space="0" w:color="auto"/>
              <w:bottom w:val="single" w:sz="4" w:space="0" w:color="auto"/>
              <w:right w:val="single" w:sz="4" w:space="0" w:color="auto"/>
            </w:tcBorders>
          </w:tcPr>
          <w:p w14:paraId="43DF196A" w14:textId="77777777" w:rsidR="00F91078" w:rsidRPr="00D62851" w:rsidRDefault="00F91078" w:rsidP="00D0699D">
            <w:pPr>
              <w:rPr>
                <w:rFonts w:ascii="Arial" w:eastAsia="Calibri" w:hAnsi="Arial" w:cs="Arial"/>
                <w:sz w:val="20"/>
                <w:szCs w:val="20"/>
              </w:rPr>
            </w:pPr>
            <w:r w:rsidRPr="009666E6">
              <w:rPr>
                <w:rFonts w:ascii="Arial" w:eastAsia="Calibri" w:hAnsi="Arial" w:cs="Arial"/>
                <w:sz w:val="20"/>
                <w:szCs w:val="20"/>
              </w:rPr>
              <w:t xml:space="preserve">Policy allows for an open admissions process </w:t>
            </w:r>
            <w:r>
              <w:rPr>
                <w:rFonts w:ascii="Arial" w:eastAsia="Calibri" w:hAnsi="Arial" w:cs="Arial"/>
                <w:sz w:val="20"/>
                <w:szCs w:val="20"/>
              </w:rPr>
              <w:t>with Bursary supporting where needed.</w:t>
            </w:r>
          </w:p>
        </w:tc>
        <w:tc>
          <w:tcPr>
            <w:tcW w:w="1276" w:type="dxa"/>
            <w:tcBorders>
              <w:top w:val="single" w:sz="4" w:space="0" w:color="auto"/>
              <w:left w:val="single" w:sz="4" w:space="0" w:color="auto"/>
              <w:bottom w:val="single" w:sz="4" w:space="0" w:color="auto"/>
              <w:right w:val="single" w:sz="4" w:space="0" w:color="auto"/>
            </w:tcBorders>
            <w:vAlign w:val="center"/>
          </w:tcPr>
          <w:p w14:paraId="60DED6E4" w14:textId="77777777" w:rsidR="00F91078" w:rsidRPr="00D62851" w:rsidRDefault="00F91078" w:rsidP="00D0699D">
            <w:pPr>
              <w:rPr>
                <w:rFonts w:ascii="Arial" w:eastAsia="Calibri" w:hAnsi="Arial" w:cs="Arial"/>
                <w:b/>
                <w:sz w:val="20"/>
                <w:szCs w:val="20"/>
              </w:rPr>
            </w:pPr>
            <w:r w:rsidRPr="00D62851">
              <w:rPr>
                <w:rFonts w:ascii="Arial" w:eastAsia="Calibri" w:hAnsi="Arial" w:cs="Arial"/>
                <w:b/>
                <w:sz w:val="20"/>
                <w:szCs w:val="20"/>
              </w:rPr>
              <w:t>N</w:t>
            </w:r>
          </w:p>
        </w:tc>
      </w:tr>
    </w:tbl>
    <w:p w14:paraId="34173CAA" w14:textId="77777777" w:rsidR="00F91078" w:rsidRPr="00D62851" w:rsidRDefault="00F91078" w:rsidP="00F91078">
      <w:pPr>
        <w:rPr>
          <w:rFonts w:ascii="Arial" w:eastAsia="Calibri" w:hAnsi="Arial" w:cs="Arial"/>
          <w:sz w:val="20"/>
          <w:szCs w:val="20"/>
        </w:rPr>
      </w:pPr>
    </w:p>
    <w:p w14:paraId="7A7F0957" w14:textId="77777777" w:rsidR="00F91078" w:rsidRPr="00D62851" w:rsidRDefault="00F91078" w:rsidP="00F91078">
      <w:pPr>
        <w:rPr>
          <w:rFonts w:ascii="Arial" w:eastAsia="Calibri" w:hAnsi="Arial" w:cs="Arial"/>
          <w:b/>
          <w:sz w:val="20"/>
          <w:szCs w:val="20"/>
        </w:rPr>
      </w:pPr>
      <w:r w:rsidRPr="00D62851">
        <w:rPr>
          <w:rFonts w:ascii="Arial" w:eastAsia="Calibri" w:hAnsi="Arial" w:cs="Arial"/>
          <w:b/>
          <w:sz w:val="20"/>
          <w:szCs w:val="20"/>
        </w:rPr>
        <w:t xml:space="preserve">Overall EIA judgement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3194"/>
      </w:tblGrid>
      <w:tr w:rsidR="00F91078" w:rsidRPr="00D62851" w14:paraId="6EED354F" w14:textId="77777777" w:rsidTr="00D0699D">
        <w:trPr>
          <w:trHeight w:val="292"/>
        </w:trPr>
        <w:tc>
          <w:tcPr>
            <w:tcW w:w="562" w:type="dxa"/>
            <w:tcBorders>
              <w:top w:val="single" w:sz="4" w:space="0" w:color="auto"/>
              <w:left w:val="single" w:sz="4" w:space="0" w:color="auto"/>
              <w:bottom w:val="single" w:sz="4" w:space="0" w:color="auto"/>
              <w:right w:val="single" w:sz="4" w:space="0" w:color="auto"/>
            </w:tcBorders>
            <w:shd w:val="clear" w:color="auto" w:fill="BFBFBF"/>
          </w:tcPr>
          <w:p w14:paraId="769648A9" w14:textId="77777777" w:rsidR="00F91078" w:rsidRPr="00D62851" w:rsidRDefault="00F91078" w:rsidP="00D0699D">
            <w:pPr>
              <w:jc w:val="center"/>
              <w:rPr>
                <w:rFonts w:ascii="Arial" w:eastAsia="Calibri" w:hAnsi="Arial" w:cs="Arial"/>
                <w:b/>
                <w:sz w:val="20"/>
                <w:szCs w:val="20"/>
              </w:rPr>
            </w:pPr>
            <w:r w:rsidRPr="00D62851">
              <w:rPr>
                <w:rFonts w:ascii="Arial" w:eastAsia="Calibri" w:hAnsi="Arial" w:cs="Arial"/>
                <w:b/>
                <w:sz w:val="20"/>
                <w:szCs w:val="20"/>
              </w:rPr>
              <w:t>Select</w:t>
            </w:r>
          </w:p>
        </w:tc>
        <w:tc>
          <w:tcPr>
            <w:tcW w:w="13438" w:type="dxa"/>
            <w:tcBorders>
              <w:top w:val="single" w:sz="4" w:space="0" w:color="auto"/>
              <w:left w:val="single" w:sz="4" w:space="0" w:color="auto"/>
              <w:bottom w:val="single" w:sz="4" w:space="0" w:color="auto"/>
              <w:right w:val="single" w:sz="4" w:space="0" w:color="auto"/>
            </w:tcBorders>
            <w:shd w:val="clear" w:color="auto" w:fill="BFBFBF"/>
          </w:tcPr>
          <w:p w14:paraId="7E6E778C" w14:textId="77777777" w:rsidR="00F91078" w:rsidRPr="00D62851" w:rsidRDefault="00F91078" w:rsidP="00D0699D">
            <w:pPr>
              <w:rPr>
                <w:rFonts w:ascii="Arial" w:eastAsia="Calibri" w:hAnsi="Arial" w:cs="Arial"/>
                <w:b/>
                <w:sz w:val="20"/>
                <w:szCs w:val="20"/>
              </w:rPr>
            </w:pPr>
          </w:p>
        </w:tc>
      </w:tr>
      <w:tr w:rsidR="00F91078" w:rsidRPr="00D62851" w14:paraId="1A08322B" w14:textId="77777777" w:rsidTr="00D0699D">
        <w:trPr>
          <w:trHeight w:val="850"/>
        </w:trPr>
        <w:tc>
          <w:tcPr>
            <w:tcW w:w="562" w:type="dxa"/>
            <w:tcBorders>
              <w:top w:val="single" w:sz="4" w:space="0" w:color="auto"/>
              <w:left w:val="single" w:sz="4" w:space="0" w:color="auto"/>
              <w:bottom w:val="single" w:sz="4" w:space="0" w:color="auto"/>
              <w:right w:val="single" w:sz="4" w:space="0" w:color="auto"/>
            </w:tcBorders>
            <w:vAlign w:val="center"/>
          </w:tcPr>
          <w:p w14:paraId="1D2316DB" w14:textId="77777777" w:rsidR="00F91078" w:rsidRPr="00D62851" w:rsidRDefault="00F91078" w:rsidP="00D0699D">
            <w:pPr>
              <w:jc w:val="center"/>
              <w:rPr>
                <w:rFonts w:ascii="Arial" w:eastAsia="Calibri" w:hAnsi="Arial" w:cs="Arial"/>
                <w:sz w:val="20"/>
                <w:szCs w:val="20"/>
              </w:rPr>
            </w:pPr>
            <w:r w:rsidRPr="00D62851">
              <w:rPr>
                <w:rFonts w:ascii="Arial" w:eastAsia="Wingdings" w:hAnsi="Arial" w:cs="Arial"/>
                <w:sz w:val="20"/>
                <w:szCs w:val="20"/>
              </w:rPr>
              <w:t></w:t>
            </w:r>
          </w:p>
        </w:tc>
        <w:tc>
          <w:tcPr>
            <w:tcW w:w="13438" w:type="dxa"/>
            <w:tcBorders>
              <w:top w:val="single" w:sz="4" w:space="0" w:color="auto"/>
              <w:left w:val="single" w:sz="4" w:space="0" w:color="auto"/>
              <w:bottom w:val="single" w:sz="4" w:space="0" w:color="auto"/>
              <w:right w:val="single" w:sz="4" w:space="0" w:color="auto"/>
            </w:tcBorders>
            <w:vAlign w:val="center"/>
          </w:tcPr>
          <w:p w14:paraId="66308C79" w14:textId="77777777" w:rsidR="00F91078" w:rsidRPr="00D62851" w:rsidRDefault="00F91078" w:rsidP="00D0699D">
            <w:pPr>
              <w:rPr>
                <w:rFonts w:ascii="Arial" w:eastAsia="Calibri" w:hAnsi="Arial" w:cs="Arial"/>
                <w:sz w:val="20"/>
                <w:szCs w:val="20"/>
              </w:rPr>
            </w:pPr>
            <w:r w:rsidRPr="00D62851">
              <w:rPr>
                <w:rFonts w:ascii="Arial" w:eastAsia="Calibri" w:hAnsi="Arial" w:cs="Arial"/>
                <w:b/>
                <w:i/>
                <w:sz w:val="20"/>
                <w:szCs w:val="20"/>
              </w:rPr>
              <w:t>No change required</w:t>
            </w:r>
            <w:r w:rsidRPr="00D62851">
              <w:rPr>
                <w:rFonts w:ascii="Arial" w:eastAsia="Calibri" w:hAnsi="Arial" w:cs="Arial"/>
                <w:sz w:val="20"/>
                <w:szCs w:val="20"/>
              </w:rPr>
              <w:t xml:space="preserve"> </w:t>
            </w:r>
          </w:p>
          <w:p w14:paraId="6F89F1A5" w14:textId="77777777" w:rsidR="00F91078" w:rsidRPr="00D62851" w:rsidRDefault="00F91078" w:rsidP="00D0699D">
            <w:pPr>
              <w:rPr>
                <w:rFonts w:ascii="Arial" w:eastAsia="Calibri" w:hAnsi="Arial" w:cs="Arial"/>
                <w:sz w:val="20"/>
                <w:szCs w:val="20"/>
              </w:rPr>
            </w:pPr>
            <w:r w:rsidRPr="00D62851">
              <w:rPr>
                <w:rFonts w:ascii="Arial" w:eastAsia="Calibri" w:hAnsi="Arial" w:cs="Arial"/>
                <w:sz w:val="20"/>
                <w:szCs w:val="20"/>
              </w:rPr>
              <w:t>The assessment is that the policy is/will be robust. There is no evidence of potentially unlawful discrimination and all reasonable opportunities to advance equality and foster good relations have been taken, subject to continuing monitoring and review</w:t>
            </w:r>
          </w:p>
        </w:tc>
      </w:tr>
      <w:tr w:rsidR="00F91078" w:rsidRPr="00D62851" w14:paraId="683707C9" w14:textId="77777777" w:rsidTr="00D0699D">
        <w:trPr>
          <w:trHeight w:val="775"/>
        </w:trPr>
        <w:tc>
          <w:tcPr>
            <w:tcW w:w="562" w:type="dxa"/>
            <w:tcBorders>
              <w:top w:val="single" w:sz="4" w:space="0" w:color="auto"/>
              <w:left w:val="single" w:sz="4" w:space="0" w:color="auto"/>
              <w:bottom w:val="single" w:sz="4" w:space="0" w:color="auto"/>
              <w:right w:val="single" w:sz="4" w:space="0" w:color="auto"/>
            </w:tcBorders>
            <w:vAlign w:val="center"/>
          </w:tcPr>
          <w:p w14:paraId="47794C66" w14:textId="77777777" w:rsidR="00F91078" w:rsidRPr="00D62851" w:rsidRDefault="00F91078" w:rsidP="00D0699D">
            <w:pPr>
              <w:jc w:val="center"/>
              <w:rPr>
                <w:rFonts w:ascii="Arial" w:eastAsia="Calibri" w:hAnsi="Arial" w:cs="Arial"/>
                <w:b/>
                <w:sz w:val="20"/>
                <w:szCs w:val="20"/>
              </w:rPr>
            </w:pPr>
          </w:p>
        </w:tc>
        <w:tc>
          <w:tcPr>
            <w:tcW w:w="13438" w:type="dxa"/>
            <w:tcBorders>
              <w:top w:val="single" w:sz="4" w:space="0" w:color="auto"/>
              <w:left w:val="single" w:sz="4" w:space="0" w:color="auto"/>
              <w:bottom w:val="single" w:sz="4" w:space="0" w:color="auto"/>
              <w:right w:val="single" w:sz="4" w:space="0" w:color="auto"/>
            </w:tcBorders>
            <w:vAlign w:val="center"/>
          </w:tcPr>
          <w:p w14:paraId="1374C86A" w14:textId="77777777" w:rsidR="00F91078" w:rsidRPr="00D62851" w:rsidRDefault="00F91078" w:rsidP="00D0699D">
            <w:pPr>
              <w:rPr>
                <w:rFonts w:ascii="Arial" w:eastAsia="Calibri" w:hAnsi="Arial" w:cs="Arial"/>
                <w:sz w:val="20"/>
                <w:szCs w:val="20"/>
              </w:rPr>
            </w:pPr>
            <w:r w:rsidRPr="00D62851">
              <w:rPr>
                <w:rFonts w:ascii="Arial" w:eastAsia="Calibri" w:hAnsi="Arial" w:cs="Arial"/>
                <w:b/>
                <w:i/>
                <w:sz w:val="20"/>
                <w:szCs w:val="20"/>
              </w:rPr>
              <w:t>Adjust the policy or practice</w:t>
            </w:r>
          </w:p>
          <w:p w14:paraId="02393871" w14:textId="77777777" w:rsidR="00F91078" w:rsidRPr="00D62851" w:rsidRDefault="00F91078" w:rsidP="00D0699D">
            <w:pPr>
              <w:rPr>
                <w:rFonts w:ascii="Arial" w:eastAsia="Calibri" w:hAnsi="Arial" w:cs="Arial"/>
                <w:b/>
                <w:sz w:val="20"/>
                <w:szCs w:val="20"/>
              </w:rPr>
            </w:pPr>
            <w:r w:rsidRPr="00D62851">
              <w:rPr>
                <w:rFonts w:ascii="Arial" w:eastAsia="Calibri" w:hAnsi="Arial" w:cs="Arial"/>
                <w:sz w:val="20"/>
                <w:szCs w:val="20"/>
              </w:rPr>
              <w:t>This involves taking steps to remove any barriers, to better advance equality and/or to foster good relations. This may involve removing or changing the aspect of the policy that creates any negative or unwanted impact. It may also involve introducing additional measures to reduce or mitigate any potential negative impact</w:t>
            </w:r>
          </w:p>
        </w:tc>
      </w:tr>
      <w:tr w:rsidR="00F91078" w:rsidRPr="00D62851" w14:paraId="64090CA8" w14:textId="77777777" w:rsidTr="00D0699D">
        <w:trPr>
          <w:trHeight w:val="843"/>
        </w:trPr>
        <w:tc>
          <w:tcPr>
            <w:tcW w:w="562" w:type="dxa"/>
            <w:tcBorders>
              <w:top w:val="single" w:sz="4" w:space="0" w:color="auto"/>
              <w:left w:val="single" w:sz="4" w:space="0" w:color="auto"/>
              <w:bottom w:val="single" w:sz="4" w:space="0" w:color="auto"/>
              <w:right w:val="single" w:sz="4" w:space="0" w:color="auto"/>
            </w:tcBorders>
            <w:vAlign w:val="center"/>
          </w:tcPr>
          <w:p w14:paraId="2232A7D4" w14:textId="77777777" w:rsidR="00F91078" w:rsidRPr="00D62851" w:rsidRDefault="00F91078" w:rsidP="00D0699D">
            <w:pPr>
              <w:jc w:val="center"/>
              <w:rPr>
                <w:rFonts w:ascii="Arial" w:eastAsia="Calibri" w:hAnsi="Arial" w:cs="Arial"/>
                <w:b/>
                <w:sz w:val="20"/>
                <w:szCs w:val="20"/>
              </w:rPr>
            </w:pPr>
          </w:p>
        </w:tc>
        <w:tc>
          <w:tcPr>
            <w:tcW w:w="13438" w:type="dxa"/>
            <w:tcBorders>
              <w:top w:val="single" w:sz="4" w:space="0" w:color="auto"/>
              <w:left w:val="single" w:sz="4" w:space="0" w:color="auto"/>
              <w:bottom w:val="single" w:sz="4" w:space="0" w:color="auto"/>
              <w:right w:val="single" w:sz="4" w:space="0" w:color="auto"/>
            </w:tcBorders>
            <w:vAlign w:val="center"/>
          </w:tcPr>
          <w:p w14:paraId="0C5D3986" w14:textId="77777777" w:rsidR="00F91078" w:rsidRPr="00D62851" w:rsidRDefault="00F91078" w:rsidP="00D0699D">
            <w:pPr>
              <w:autoSpaceDE w:val="0"/>
              <w:autoSpaceDN w:val="0"/>
              <w:adjustRightInd w:val="0"/>
              <w:rPr>
                <w:rFonts w:ascii="Arial" w:eastAsia="Calibri" w:hAnsi="Arial" w:cs="Arial"/>
                <w:color w:val="000000"/>
                <w:sz w:val="20"/>
                <w:szCs w:val="20"/>
              </w:rPr>
            </w:pPr>
            <w:r w:rsidRPr="00D62851">
              <w:rPr>
                <w:rFonts w:ascii="Arial" w:eastAsia="Calibri" w:hAnsi="Arial" w:cs="Arial"/>
                <w:b/>
                <w:i/>
                <w:color w:val="000000"/>
                <w:sz w:val="20"/>
                <w:szCs w:val="20"/>
              </w:rPr>
              <w:t>Continue the policy</w:t>
            </w:r>
          </w:p>
          <w:p w14:paraId="6F74846C" w14:textId="77777777" w:rsidR="00F91078" w:rsidRPr="00D62851" w:rsidRDefault="00F91078" w:rsidP="00D0699D">
            <w:pPr>
              <w:autoSpaceDE w:val="0"/>
              <w:autoSpaceDN w:val="0"/>
              <w:adjustRightInd w:val="0"/>
              <w:rPr>
                <w:rFonts w:ascii="Arial" w:eastAsia="Calibri" w:hAnsi="Arial" w:cs="Arial"/>
                <w:color w:val="000000"/>
                <w:sz w:val="20"/>
                <w:szCs w:val="20"/>
              </w:rPr>
            </w:pPr>
            <w:r w:rsidRPr="00D62851">
              <w:rPr>
                <w:rFonts w:ascii="Arial" w:eastAsia="Calibri" w:hAnsi="Arial" w:cs="Arial"/>
                <w:color w:val="000000"/>
                <w:sz w:val="20"/>
                <w:szCs w:val="20"/>
              </w:rPr>
              <w:t>This means adopting/continuing with the policy despite the potential for adverse impact. Set out the rationale for this decision, including how the decision is compatible with our legal obligation. Where there is discrimination, but it is considered not to be unlawful – the objective justification must be recorded</w:t>
            </w:r>
          </w:p>
        </w:tc>
      </w:tr>
      <w:tr w:rsidR="00F91078" w:rsidRPr="00D62851" w14:paraId="4358DD2A" w14:textId="77777777" w:rsidTr="00D0699D">
        <w:trPr>
          <w:trHeight w:val="621"/>
        </w:trPr>
        <w:tc>
          <w:tcPr>
            <w:tcW w:w="562" w:type="dxa"/>
            <w:tcBorders>
              <w:top w:val="single" w:sz="4" w:space="0" w:color="auto"/>
              <w:left w:val="single" w:sz="4" w:space="0" w:color="auto"/>
              <w:bottom w:val="single" w:sz="4" w:space="0" w:color="auto"/>
              <w:right w:val="single" w:sz="4" w:space="0" w:color="auto"/>
            </w:tcBorders>
            <w:vAlign w:val="center"/>
          </w:tcPr>
          <w:p w14:paraId="4A3778C0" w14:textId="77777777" w:rsidR="00F91078" w:rsidRPr="00D62851" w:rsidRDefault="00F91078" w:rsidP="00D0699D">
            <w:pPr>
              <w:jc w:val="center"/>
              <w:rPr>
                <w:rFonts w:ascii="Arial" w:eastAsia="Calibri" w:hAnsi="Arial" w:cs="Arial"/>
                <w:b/>
                <w:sz w:val="20"/>
                <w:szCs w:val="20"/>
              </w:rPr>
            </w:pPr>
          </w:p>
        </w:tc>
        <w:tc>
          <w:tcPr>
            <w:tcW w:w="13438" w:type="dxa"/>
            <w:tcBorders>
              <w:top w:val="single" w:sz="4" w:space="0" w:color="auto"/>
              <w:left w:val="single" w:sz="4" w:space="0" w:color="auto"/>
              <w:bottom w:val="single" w:sz="4" w:space="0" w:color="auto"/>
              <w:right w:val="single" w:sz="4" w:space="0" w:color="auto"/>
            </w:tcBorders>
            <w:vAlign w:val="center"/>
          </w:tcPr>
          <w:p w14:paraId="4D2030EC" w14:textId="77777777" w:rsidR="00F91078" w:rsidRPr="00D62851" w:rsidRDefault="00F91078" w:rsidP="00D0699D">
            <w:pPr>
              <w:rPr>
                <w:rFonts w:ascii="Arial" w:eastAsia="Calibri" w:hAnsi="Arial" w:cs="Arial"/>
                <w:sz w:val="20"/>
                <w:szCs w:val="20"/>
              </w:rPr>
            </w:pPr>
            <w:r w:rsidRPr="00D62851">
              <w:rPr>
                <w:rFonts w:ascii="Arial" w:eastAsia="Calibri" w:hAnsi="Arial" w:cs="Arial"/>
                <w:b/>
                <w:i/>
                <w:sz w:val="20"/>
                <w:szCs w:val="20"/>
              </w:rPr>
              <w:t>Stop the policy</w:t>
            </w:r>
          </w:p>
          <w:p w14:paraId="67019909" w14:textId="77777777" w:rsidR="00F91078" w:rsidRPr="00D62851" w:rsidRDefault="00F91078" w:rsidP="00D0699D">
            <w:pPr>
              <w:rPr>
                <w:rFonts w:ascii="Arial" w:eastAsia="Calibri" w:hAnsi="Arial" w:cs="Arial"/>
                <w:sz w:val="20"/>
                <w:szCs w:val="20"/>
              </w:rPr>
            </w:pPr>
            <w:r w:rsidRPr="00D62851">
              <w:rPr>
                <w:rFonts w:ascii="Arial" w:eastAsia="Calibri" w:hAnsi="Arial" w:cs="Arial"/>
                <w:sz w:val="20"/>
                <w:szCs w:val="20"/>
              </w:rPr>
              <w:t>If there would otherwise be unlawful discrimination or adverse effects that are not justified and cannot be prevented/mitigated</w:t>
            </w:r>
          </w:p>
        </w:tc>
      </w:tr>
    </w:tbl>
    <w:p w14:paraId="43296781" w14:textId="77777777" w:rsidR="00F91078" w:rsidRPr="00D62851" w:rsidRDefault="00F91078" w:rsidP="00F91078">
      <w:pPr>
        <w:rPr>
          <w:rFonts w:ascii="Arial" w:hAnsi="Arial" w:cs="Arial"/>
          <w:sz w:val="20"/>
          <w:szCs w:val="20"/>
        </w:rPr>
      </w:pPr>
    </w:p>
    <w:p w14:paraId="26749223" w14:textId="77777777" w:rsidR="00F91078" w:rsidRDefault="00F91078" w:rsidP="00F91078"/>
    <w:p w14:paraId="61170D1F" w14:textId="77777777" w:rsidR="00F91078" w:rsidRPr="008E4D66" w:rsidRDefault="00F91078" w:rsidP="00F91078"/>
    <w:p w14:paraId="0BBC9010" w14:textId="21564688" w:rsidR="008E4D66" w:rsidRDefault="008E4D66" w:rsidP="008E4D6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hAnsi="Arial" w:cs="Arial"/>
          <w:b/>
          <w:noProof/>
          <w:color w:val="000000" w:themeColor="text1"/>
          <w:sz w:val="44"/>
          <w:szCs w:val="44"/>
        </w:rPr>
      </w:pPr>
    </w:p>
    <w:sectPr w:rsidR="008E4D66" w:rsidSect="00F91078">
      <w:footerReference w:type="default" r:id="rId13"/>
      <w:pgSz w:w="16838" w:h="11906" w:orient="landscape"/>
      <w:pgMar w:top="1440" w:right="1276" w:bottom="1440" w:left="993"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338F" w14:textId="77777777" w:rsidR="00C33BF1" w:rsidRDefault="00C33BF1">
      <w:r>
        <w:separator/>
      </w:r>
    </w:p>
  </w:endnote>
  <w:endnote w:type="continuationSeparator" w:id="0">
    <w:p w14:paraId="3ECFAFE6" w14:textId="77777777" w:rsidR="00C33BF1" w:rsidRDefault="00C3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3E62" w14:textId="77777777" w:rsidR="00F91078" w:rsidRPr="00DD3BCD" w:rsidRDefault="00F91078" w:rsidP="006F7543">
    <w:pPr>
      <w:pStyle w:val="Footer"/>
      <w:ind w:right="94" w:hanging="426"/>
      <w:jc w:val="right"/>
      <w:rPr>
        <w:rFonts w:ascii="Arial" w:hAnsi="Arial" w:cs="Arial"/>
        <w:color w:val="7F7F7F" w:themeColor="text1" w:themeTint="80"/>
        <w:sz w:val="18"/>
        <w:szCs w:val="18"/>
      </w:rPr>
    </w:pPr>
    <w:r w:rsidRPr="00DD3BCD">
      <w:rPr>
        <w:rFonts w:ascii="Arial" w:hAnsi="Arial" w:cs="Arial"/>
        <w:color w:val="7F7F7F" w:themeColor="text1" w:themeTint="80"/>
        <w:sz w:val="18"/>
        <w:szCs w:val="18"/>
      </w:rPr>
      <w:tab/>
    </w:r>
    <w:sdt>
      <w:sdtPr>
        <w:rPr>
          <w:rFonts w:ascii="Arial" w:hAnsi="Arial" w:cs="Arial"/>
          <w:color w:val="7F7F7F" w:themeColor="text1" w:themeTint="80"/>
          <w:sz w:val="18"/>
          <w:szCs w:val="18"/>
        </w:rPr>
        <w:id w:val="-175108791"/>
        <w:docPartObj>
          <w:docPartGallery w:val="Page Numbers (Bottom of Page)"/>
          <w:docPartUnique/>
        </w:docPartObj>
      </w:sdtPr>
      <w:sdtContent>
        <w:sdt>
          <w:sdtPr>
            <w:rPr>
              <w:rFonts w:ascii="Arial" w:hAnsi="Arial" w:cs="Arial"/>
              <w:color w:val="7F7F7F" w:themeColor="text1" w:themeTint="80"/>
              <w:sz w:val="18"/>
              <w:szCs w:val="18"/>
            </w:rPr>
            <w:id w:val="-438605805"/>
            <w:docPartObj>
              <w:docPartGallery w:val="Page Numbers (Top of Page)"/>
              <w:docPartUnique/>
            </w:docPartObj>
          </w:sdtPr>
          <w:sdtContent>
            <w:r w:rsidRPr="00DD3BCD">
              <w:rPr>
                <w:rFonts w:ascii="Arial" w:hAnsi="Arial" w:cs="Arial"/>
                <w:color w:val="7F7F7F" w:themeColor="text1" w:themeTint="80"/>
                <w:sz w:val="18"/>
                <w:szCs w:val="18"/>
              </w:rPr>
              <w:t xml:space="preserve">Page </w:t>
            </w:r>
            <w:r w:rsidRPr="00DD3BCD">
              <w:rPr>
                <w:rFonts w:ascii="Arial" w:hAnsi="Arial" w:cs="Arial"/>
                <w:b/>
                <w:bCs/>
                <w:color w:val="7F7F7F" w:themeColor="text1" w:themeTint="80"/>
                <w:sz w:val="18"/>
                <w:szCs w:val="18"/>
              </w:rPr>
              <w:fldChar w:fldCharType="begin"/>
            </w:r>
            <w:r w:rsidRPr="00DD3BCD">
              <w:rPr>
                <w:rFonts w:ascii="Arial" w:hAnsi="Arial" w:cs="Arial"/>
                <w:b/>
                <w:bCs/>
                <w:color w:val="7F7F7F" w:themeColor="text1" w:themeTint="80"/>
                <w:sz w:val="18"/>
                <w:szCs w:val="18"/>
              </w:rPr>
              <w:instrText xml:space="preserve"> PAGE </w:instrText>
            </w:r>
            <w:r w:rsidRPr="00DD3BCD">
              <w:rPr>
                <w:rFonts w:ascii="Arial" w:hAnsi="Arial" w:cs="Arial"/>
                <w:b/>
                <w:bCs/>
                <w:color w:val="7F7F7F" w:themeColor="text1" w:themeTint="80"/>
                <w:sz w:val="18"/>
                <w:szCs w:val="18"/>
              </w:rPr>
              <w:fldChar w:fldCharType="separate"/>
            </w:r>
            <w:r>
              <w:rPr>
                <w:rFonts w:ascii="Arial" w:hAnsi="Arial" w:cs="Arial"/>
                <w:b/>
                <w:bCs/>
                <w:noProof/>
                <w:color w:val="7F7F7F" w:themeColor="text1" w:themeTint="80"/>
                <w:sz w:val="18"/>
                <w:szCs w:val="18"/>
              </w:rPr>
              <w:t>19</w:t>
            </w:r>
            <w:r w:rsidRPr="00DD3BCD">
              <w:rPr>
                <w:rFonts w:ascii="Arial" w:hAnsi="Arial" w:cs="Arial"/>
                <w:b/>
                <w:bCs/>
                <w:color w:val="7F7F7F" w:themeColor="text1" w:themeTint="80"/>
                <w:sz w:val="18"/>
                <w:szCs w:val="18"/>
              </w:rPr>
              <w:fldChar w:fldCharType="end"/>
            </w:r>
            <w:r w:rsidRPr="00DD3BCD">
              <w:rPr>
                <w:rFonts w:ascii="Arial" w:hAnsi="Arial" w:cs="Arial"/>
                <w:color w:val="7F7F7F" w:themeColor="text1" w:themeTint="80"/>
                <w:sz w:val="18"/>
                <w:szCs w:val="18"/>
              </w:rPr>
              <w:t xml:space="preserve"> of </w:t>
            </w:r>
            <w:r w:rsidRPr="00DD3BCD">
              <w:rPr>
                <w:rFonts w:ascii="Arial" w:hAnsi="Arial" w:cs="Arial"/>
                <w:b/>
                <w:bCs/>
                <w:color w:val="7F7F7F" w:themeColor="text1" w:themeTint="80"/>
                <w:sz w:val="18"/>
                <w:szCs w:val="18"/>
              </w:rPr>
              <w:fldChar w:fldCharType="begin"/>
            </w:r>
            <w:r w:rsidRPr="00DD3BCD">
              <w:rPr>
                <w:rFonts w:ascii="Arial" w:hAnsi="Arial" w:cs="Arial"/>
                <w:b/>
                <w:bCs/>
                <w:color w:val="7F7F7F" w:themeColor="text1" w:themeTint="80"/>
                <w:sz w:val="18"/>
                <w:szCs w:val="18"/>
              </w:rPr>
              <w:instrText xml:space="preserve"> NUMPAGES  </w:instrText>
            </w:r>
            <w:r w:rsidRPr="00DD3BCD">
              <w:rPr>
                <w:rFonts w:ascii="Arial" w:hAnsi="Arial" w:cs="Arial"/>
                <w:b/>
                <w:bCs/>
                <w:color w:val="7F7F7F" w:themeColor="text1" w:themeTint="80"/>
                <w:sz w:val="18"/>
                <w:szCs w:val="18"/>
              </w:rPr>
              <w:fldChar w:fldCharType="separate"/>
            </w:r>
            <w:r>
              <w:rPr>
                <w:rFonts w:ascii="Arial" w:hAnsi="Arial" w:cs="Arial"/>
                <w:b/>
                <w:bCs/>
                <w:noProof/>
                <w:color w:val="7F7F7F" w:themeColor="text1" w:themeTint="80"/>
                <w:sz w:val="18"/>
                <w:szCs w:val="18"/>
              </w:rPr>
              <w:t>19</w:t>
            </w:r>
            <w:r w:rsidRPr="00DD3BCD">
              <w:rPr>
                <w:rFonts w:ascii="Arial" w:hAnsi="Arial" w:cs="Arial"/>
                <w:b/>
                <w:bCs/>
                <w:color w:val="7F7F7F" w:themeColor="text1" w:themeTint="80"/>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F910" w14:textId="77777777" w:rsidR="00535633" w:rsidRPr="00DD3BCD" w:rsidRDefault="007B536E" w:rsidP="006F7543">
    <w:pPr>
      <w:pStyle w:val="Footer"/>
      <w:ind w:right="94" w:hanging="426"/>
      <w:jc w:val="right"/>
      <w:rPr>
        <w:rFonts w:ascii="Arial" w:hAnsi="Arial" w:cs="Arial"/>
        <w:color w:val="7F7F7F" w:themeColor="text1" w:themeTint="80"/>
        <w:sz w:val="18"/>
        <w:szCs w:val="18"/>
      </w:rPr>
    </w:pPr>
    <w:r w:rsidRPr="00DD3BCD">
      <w:rPr>
        <w:rFonts w:ascii="Arial" w:hAnsi="Arial" w:cs="Arial"/>
        <w:color w:val="7F7F7F" w:themeColor="text1" w:themeTint="80"/>
        <w:sz w:val="18"/>
        <w:szCs w:val="18"/>
      </w:rPr>
      <w:tab/>
    </w:r>
    <w:sdt>
      <w:sdtPr>
        <w:rPr>
          <w:rFonts w:ascii="Arial" w:hAnsi="Arial" w:cs="Arial"/>
          <w:color w:val="7F7F7F" w:themeColor="text1" w:themeTint="80"/>
          <w:sz w:val="18"/>
          <w:szCs w:val="18"/>
        </w:rPr>
        <w:id w:val="-1330057426"/>
        <w:docPartObj>
          <w:docPartGallery w:val="Page Numbers (Bottom of Page)"/>
          <w:docPartUnique/>
        </w:docPartObj>
      </w:sdtPr>
      <w:sdtContent>
        <w:sdt>
          <w:sdtPr>
            <w:rPr>
              <w:rFonts w:ascii="Arial" w:hAnsi="Arial" w:cs="Arial"/>
              <w:color w:val="7F7F7F" w:themeColor="text1" w:themeTint="80"/>
              <w:sz w:val="18"/>
              <w:szCs w:val="18"/>
            </w:rPr>
            <w:id w:val="469168890"/>
            <w:docPartObj>
              <w:docPartGallery w:val="Page Numbers (Top of Page)"/>
              <w:docPartUnique/>
            </w:docPartObj>
          </w:sdtPr>
          <w:sdtContent>
            <w:r w:rsidRPr="00DD3BCD">
              <w:rPr>
                <w:rFonts w:ascii="Arial" w:hAnsi="Arial" w:cs="Arial"/>
                <w:color w:val="7F7F7F" w:themeColor="text1" w:themeTint="80"/>
                <w:sz w:val="18"/>
                <w:szCs w:val="18"/>
              </w:rPr>
              <w:t xml:space="preserve">Page </w:t>
            </w:r>
            <w:r w:rsidRPr="00DD3BCD">
              <w:rPr>
                <w:rFonts w:ascii="Arial" w:hAnsi="Arial" w:cs="Arial"/>
                <w:b/>
                <w:bCs/>
                <w:color w:val="7F7F7F" w:themeColor="text1" w:themeTint="80"/>
                <w:sz w:val="18"/>
                <w:szCs w:val="18"/>
              </w:rPr>
              <w:fldChar w:fldCharType="begin"/>
            </w:r>
            <w:r w:rsidRPr="00DD3BCD">
              <w:rPr>
                <w:rFonts w:ascii="Arial" w:hAnsi="Arial" w:cs="Arial"/>
                <w:b/>
                <w:bCs/>
                <w:color w:val="7F7F7F" w:themeColor="text1" w:themeTint="80"/>
                <w:sz w:val="18"/>
                <w:szCs w:val="18"/>
              </w:rPr>
              <w:instrText xml:space="preserve"> PAGE </w:instrText>
            </w:r>
            <w:r w:rsidRPr="00DD3BCD">
              <w:rPr>
                <w:rFonts w:ascii="Arial" w:hAnsi="Arial" w:cs="Arial"/>
                <w:b/>
                <w:bCs/>
                <w:color w:val="7F7F7F" w:themeColor="text1" w:themeTint="80"/>
                <w:sz w:val="18"/>
                <w:szCs w:val="18"/>
              </w:rPr>
              <w:fldChar w:fldCharType="separate"/>
            </w:r>
            <w:r>
              <w:rPr>
                <w:rFonts w:ascii="Arial" w:hAnsi="Arial" w:cs="Arial"/>
                <w:b/>
                <w:bCs/>
                <w:noProof/>
                <w:color w:val="7F7F7F" w:themeColor="text1" w:themeTint="80"/>
                <w:sz w:val="18"/>
                <w:szCs w:val="18"/>
              </w:rPr>
              <w:t>19</w:t>
            </w:r>
            <w:r w:rsidRPr="00DD3BCD">
              <w:rPr>
                <w:rFonts w:ascii="Arial" w:hAnsi="Arial" w:cs="Arial"/>
                <w:b/>
                <w:bCs/>
                <w:color w:val="7F7F7F" w:themeColor="text1" w:themeTint="80"/>
                <w:sz w:val="18"/>
                <w:szCs w:val="18"/>
              </w:rPr>
              <w:fldChar w:fldCharType="end"/>
            </w:r>
            <w:r w:rsidRPr="00DD3BCD">
              <w:rPr>
                <w:rFonts w:ascii="Arial" w:hAnsi="Arial" w:cs="Arial"/>
                <w:color w:val="7F7F7F" w:themeColor="text1" w:themeTint="80"/>
                <w:sz w:val="18"/>
                <w:szCs w:val="18"/>
              </w:rPr>
              <w:t xml:space="preserve"> of </w:t>
            </w:r>
            <w:r w:rsidRPr="00DD3BCD">
              <w:rPr>
                <w:rFonts w:ascii="Arial" w:hAnsi="Arial" w:cs="Arial"/>
                <w:b/>
                <w:bCs/>
                <w:color w:val="7F7F7F" w:themeColor="text1" w:themeTint="80"/>
                <w:sz w:val="18"/>
                <w:szCs w:val="18"/>
              </w:rPr>
              <w:fldChar w:fldCharType="begin"/>
            </w:r>
            <w:r w:rsidRPr="00DD3BCD">
              <w:rPr>
                <w:rFonts w:ascii="Arial" w:hAnsi="Arial" w:cs="Arial"/>
                <w:b/>
                <w:bCs/>
                <w:color w:val="7F7F7F" w:themeColor="text1" w:themeTint="80"/>
                <w:sz w:val="18"/>
                <w:szCs w:val="18"/>
              </w:rPr>
              <w:instrText xml:space="preserve"> NUMPAGES  </w:instrText>
            </w:r>
            <w:r w:rsidRPr="00DD3BCD">
              <w:rPr>
                <w:rFonts w:ascii="Arial" w:hAnsi="Arial" w:cs="Arial"/>
                <w:b/>
                <w:bCs/>
                <w:color w:val="7F7F7F" w:themeColor="text1" w:themeTint="80"/>
                <w:sz w:val="18"/>
                <w:szCs w:val="18"/>
              </w:rPr>
              <w:fldChar w:fldCharType="separate"/>
            </w:r>
            <w:r>
              <w:rPr>
                <w:rFonts w:ascii="Arial" w:hAnsi="Arial" w:cs="Arial"/>
                <w:b/>
                <w:bCs/>
                <w:noProof/>
                <w:color w:val="7F7F7F" w:themeColor="text1" w:themeTint="80"/>
                <w:sz w:val="18"/>
                <w:szCs w:val="18"/>
              </w:rPr>
              <w:t>19</w:t>
            </w:r>
            <w:r w:rsidRPr="00DD3BCD">
              <w:rPr>
                <w:rFonts w:ascii="Arial" w:hAnsi="Arial" w:cs="Arial"/>
                <w:b/>
                <w:bCs/>
                <w:color w:val="7F7F7F" w:themeColor="text1" w:themeTint="80"/>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F875" w14:textId="77777777" w:rsidR="00C33BF1" w:rsidRDefault="00C33BF1">
      <w:r>
        <w:separator/>
      </w:r>
    </w:p>
  </w:footnote>
  <w:footnote w:type="continuationSeparator" w:id="0">
    <w:p w14:paraId="69309B24" w14:textId="77777777" w:rsidR="00C33BF1" w:rsidRDefault="00C33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FE5"/>
    <w:multiLevelType w:val="hybridMultilevel"/>
    <w:tmpl w:val="A404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5F87"/>
    <w:multiLevelType w:val="hybridMultilevel"/>
    <w:tmpl w:val="26D62858"/>
    <w:lvl w:ilvl="0" w:tplc="D572F406">
      <w:start w:val="1"/>
      <w:numFmt w:val="decimal"/>
      <w:lvlText w:val="%1."/>
      <w:lvlJc w:val="left"/>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52EFA"/>
    <w:multiLevelType w:val="hybridMultilevel"/>
    <w:tmpl w:val="D1CAD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4A5416"/>
    <w:multiLevelType w:val="hybridMultilevel"/>
    <w:tmpl w:val="26584F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7F964CB"/>
    <w:multiLevelType w:val="hybridMultilevel"/>
    <w:tmpl w:val="23469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46172E"/>
    <w:multiLevelType w:val="hybridMultilevel"/>
    <w:tmpl w:val="8B14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53DE9"/>
    <w:multiLevelType w:val="hybridMultilevel"/>
    <w:tmpl w:val="2F9A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153B7"/>
    <w:multiLevelType w:val="hybridMultilevel"/>
    <w:tmpl w:val="A3E4E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066806"/>
    <w:multiLevelType w:val="hybridMultilevel"/>
    <w:tmpl w:val="D466DA06"/>
    <w:lvl w:ilvl="0" w:tplc="AF8E86AC">
      <w:numFmt w:val="bullet"/>
      <w:lvlText w:val=""/>
      <w:lvlJc w:val="left"/>
      <w:pPr>
        <w:ind w:left="1421" w:hanging="360"/>
      </w:pPr>
      <w:rPr>
        <w:rFonts w:ascii="Symbol" w:eastAsia="Times New Roman" w:hAnsi="Symbol" w:cs="Tahoma" w:hint="default"/>
      </w:rPr>
    </w:lvl>
    <w:lvl w:ilvl="1" w:tplc="08090003" w:tentative="1">
      <w:start w:val="1"/>
      <w:numFmt w:val="bullet"/>
      <w:lvlText w:val="o"/>
      <w:lvlJc w:val="left"/>
      <w:pPr>
        <w:ind w:left="1391" w:hanging="360"/>
      </w:pPr>
      <w:rPr>
        <w:rFonts w:ascii="Courier New" w:hAnsi="Courier New" w:cs="Courier New" w:hint="default"/>
      </w:rPr>
    </w:lvl>
    <w:lvl w:ilvl="2" w:tplc="08090005" w:tentative="1">
      <w:start w:val="1"/>
      <w:numFmt w:val="bullet"/>
      <w:lvlText w:val=""/>
      <w:lvlJc w:val="left"/>
      <w:pPr>
        <w:ind w:left="2111" w:hanging="360"/>
      </w:pPr>
      <w:rPr>
        <w:rFonts w:ascii="Wingdings" w:hAnsi="Wingdings" w:hint="default"/>
      </w:rPr>
    </w:lvl>
    <w:lvl w:ilvl="3" w:tplc="08090001" w:tentative="1">
      <w:start w:val="1"/>
      <w:numFmt w:val="bullet"/>
      <w:lvlText w:val=""/>
      <w:lvlJc w:val="left"/>
      <w:pPr>
        <w:ind w:left="2831" w:hanging="360"/>
      </w:pPr>
      <w:rPr>
        <w:rFonts w:ascii="Symbol" w:hAnsi="Symbol" w:hint="default"/>
      </w:rPr>
    </w:lvl>
    <w:lvl w:ilvl="4" w:tplc="08090003" w:tentative="1">
      <w:start w:val="1"/>
      <w:numFmt w:val="bullet"/>
      <w:lvlText w:val="o"/>
      <w:lvlJc w:val="left"/>
      <w:pPr>
        <w:ind w:left="3551" w:hanging="360"/>
      </w:pPr>
      <w:rPr>
        <w:rFonts w:ascii="Courier New" w:hAnsi="Courier New" w:cs="Courier New" w:hint="default"/>
      </w:rPr>
    </w:lvl>
    <w:lvl w:ilvl="5" w:tplc="08090005" w:tentative="1">
      <w:start w:val="1"/>
      <w:numFmt w:val="bullet"/>
      <w:lvlText w:val=""/>
      <w:lvlJc w:val="left"/>
      <w:pPr>
        <w:ind w:left="4271" w:hanging="360"/>
      </w:pPr>
      <w:rPr>
        <w:rFonts w:ascii="Wingdings" w:hAnsi="Wingdings" w:hint="default"/>
      </w:rPr>
    </w:lvl>
    <w:lvl w:ilvl="6" w:tplc="08090001" w:tentative="1">
      <w:start w:val="1"/>
      <w:numFmt w:val="bullet"/>
      <w:lvlText w:val=""/>
      <w:lvlJc w:val="left"/>
      <w:pPr>
        <w:ind w:left="4991" w:hanging="360"/>
      </w:pPr>
      <w:rPr>
        <w:rFonts w:ascii="Symbol" w:hAnsi="Symbol" w:hint="default"/>
      </w:rPr>
    </w:lvl>
    <w:lvl w:ilvl="7" w:tplc="08090003" w:tentative="1">
      <w:start w:val="1"/>
      <w:numFmt w:val="bullet"/>
      <w:lvlText w:val="o"/>
      <w:lvlJc w:val="left"/>
      <w:pPr>
        <w:ind w:left="5711" w:hanging="360"/>
      </w:pPr>
      <w:rPr>
        <w:rFonts w:ascii="Courier New" w:hAnsi="Courier New" w:cs="Courier New" w:hint="default"/>
      </w:rPr>
    </w:lvl>
    <w:lvl w:ilvl="8" w:tplc="08090005" w:tentative="1">
      <w:start w:val="1"/>
      <w:numFmt w:val="bullet"/>
      <w:lvlText w:val=""/>
      <w:lvlJc w:val="left"/>
      <w:pPr>
        <w:ind w:left="6431" w:hanging="360"/>
      </w:pPr>
      <w:rPr>
        <w:rFonts w:ascii="Wingdings" w:hAnsi="Wingdings" w:hint="default"/>
      </w:rPr>
    </w:lvl>
  </w:abstractNum>
  <w:abstractNum w:abstractNumId="9" w15:restartNumberingAfterBreak="0">
    <w:nsid w:val="55893201"/>
    <w:multiLevelType w:val="hybridMultilevel"/>
    <w:tmpl w:val="16DE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A5BFB"/>
    <w:multiLevelType w:val="multilevel"/>
    <w:tmpl w:val="DE1EB796"/>
    <w:lvl w:ilvl="0">
      <w:start w:val="1"/>
      <w:numFmt w:val="decimal"/>
      <w:lvlText w:val="%1"/>
      <w:lvlJc w:val="left"/>
      <w:pPr>
        <w:ind w:left="375" w:hanging="375"/>
      </w:pPr>
      <w:rPr>
        <w:rFonts w:hint="default"/>
        <w:color w:val="000000" w:themeColor="text1"/>
      </w:rPr>
    </w:lvl>
    <w:lvl w:ilvl="1">
      <w:start w:val="3"/>
      <w:numFmt w:val="decimal"/>
      <w:lvlText w:val="%1.%2"/>
      <w:lvlJc w:val="left"/>
      <w:pPr>
        <w:ind w:left="1440" w:hanging="720"/>
      </w:pPr>
      <w:rPr>
        <w:rFonts w:hint="default"/>
        <w:color w:val="000000" w:themeColor="text1"/>
      </w:rPr>
    </w:lvl>
    <w:lvl w:ilvl="2">
      <w:start w:val="1"/>
      <w:numFmt w:val="decimal"/>
      <w:lvlText w:val="%1.%2.%3"/>
      <w:lvlJc w:val="left"/>
      <w:pPr>
        <w:ind w:left="2520" w:hanging="108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4320" w:hanging="1440"/>
      </w:pPr>
      <w:rPr>
        <w:rFonts w:hint="default"/>
        <w:color w:val="000000" w:themeColor="text1"/>
      </w:rPr>
    </w:lvl>
    <w:lvl w:ilvl="5">
      <w:start w:val="1"/>
      <w:numFmt w:val="decimal"/>
      <w:lvlText w:val="%1.%2.%3.%4.%5.%6"/>
      <w:lvlJc w:val="left"/>
      <w:pPr>
        <w:ind w:left="5400" w:hanging="1800"/>
      </w:pPr>
      <w:rPr>
        <w:rFonts w:hint="default"/>
        <w:color w:val="000000" w:themeColor="text1"/>
      </w:rPr>
    </w:lvl>
    <w:lvl w:ilvl="6">
      <w:start w:val="1"/>
      <w:numFmt w:val="decimal"/>
      <w:lvlText w:val="%1.%2.%3.%4.%5.%6.%7"/>
      <w:lvlJc w:val="left"/>
      <w:pPr>
        <w:ind w:left="6480" w:hanging="2160"/>
      </w:pPr>
      <w:rPr>
        <w:rFonts w:hint="default"/>
        <w:color w:val="000000" w:themeColor="text1"/>
      </w:rPr>
    </w:lvl>
    <w:lvl w:ilvl="7">
      <w:start w:val="1"/>
      <w:numFmt w:val="decimal"/>
      <w:lvlText w:val="%1.%2.%3.%4.%5.%6.%7.%8"/>
      <w:lvlJc w:val="left"/>
      <w:pPr>
        <w:ind w:left="7200" w:hanging="2160"/>
      </w:pPr>
      <w:rPr>
        <w:rFonts w:hint="default"/>
        <w:color w:val="000000" w:themeColor="text1"/>
      </w:rPr>
    </w:lvl>
    <w:lvl w:ilvl="8">
      <w:start w:val="1"/>
      <w:numFmt w:val="decimal"/>
      <w:lvlText w:val="%1.%2.%3.%4.%5.%6.%7.%8.%9"/>
      <w:lvlJc w:val="left"/>
      <w:pPr>
        <w:ind w:left="8280" w:hanging="2520"/>
      </w:pPr>
      <w:rPr>
        <w:rFonts w:hint="default"/>
        <w:color w:val="000000" w:themeColor="text1"/>
      </w:rPr>
    </w:lvl>
  </w:abstractNum>
  <w:abstractNum w:abstractNumId="11" w15:restartNumberingAfterBreak="0">
    <w:nsid w:val="5D2C228F"/>
    <w:multiLevelType w:val="multilevel"/>
    <w:tmpl w:val="09148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018C"/>
    <w:multiLevelType w:val="hybridMultilevel"/>
    <w:tmpl w:val="E956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2591D"/>
    <w:multiLevelType w:val="multilevel"/>
    <w:tmpl w:val="DA8838CA"/>
    <w:lvl w:ilvl="0">
      <w:start w:val="1"/>
      <w:numFmt w:val="decimal"/>
      <w:lvlText w:val="%1"/>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711758EC"/>
    <w:multiLevelType w:val="hybridMultilevel"/>
    <w:tmpl w:val="6BDAE1B8"/>
    <w:lvl w:ilvl="0" w:tplc="AB7C32E8">
      <w:start w:val="3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D2D7062"/>
    <w:multiLevelType w:val="multilevel"/>
    <w:tmpl w:val="CEA2CD1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81148781">
    <w:abstractNumId w:val="4"/>
  </w:num>
  <w:num w:numId="2" w16cid:durableId="544365509">
    <w:abstractNumId w:val="5"/>
  </w:num>
  <w:num w:numId="3" w16cid:durableId="925263366">
    <w:abstractNumId w:val="9"/>
  </w:num>
  <w:num w:numId="4" w16cid:durableId="1756825277">
    <w:abstractNumId w:val="7"/>
  </w:num>
  <w:num w:numId="5" w16cid:durableId="1804228426">
    <w:abstractNumId w:val="2"/>
  </w:num>
  <w:num w:numId="6" w16cid:durableId="406922449">
    <w:abstractNumId w:val="6"/>
  </w:num>
  <w:num w:numId="7" w16cid:durableId="19552878">
    <w:abstractNumId w:val="3"/>
  </w:num>
  <w:num w:numId="8" w16cid:durableId="1354192156">
    <w:abstractNumId w:val="15"/>
  </w:num>
  <w:num w:numId="9" w16cid:durableId="1417048683">
    <w:abstractNumId w:val="14"/>
  </w:num>
  <w:num w:numId="10" w16cid:durableId="48650451">
    <w:abstractNumId w:val="12"/>
  </w:num>
  <w:num w:numId="11" w16cid:durableId="638655107">
    <w:abstractNumId w:val="13"/>
  </w:num>
  <w:num w:numId="12" w16cid:durableId="1341203205">
    <w:abstractNumId w:val="10"/>
  </w:num>
  <w:num w:numId="13" w16cid:durableId="871841265">
    <w:abstractNumId w:val="0"/>
  </w:num>
  <w:num w:numId="14" w16cid:durableId="1426223313">
    <w:abstractNumId w:val="11"/>
  </w:num>
  <w:num w:numId="15" w16cid:durableId="542594433">
    <w:abstractNumId w:val="1"/>
  </w:num>
  <w:num w:numId="16" w16cid:durableId="949169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1B"/>
    <w:rsid w:val="00016C2A"/>
    <w:rsid w:val="00032F66"/>
    <w:rsid w:val="000677F4"/>
    <w:rsid w:val="000B1208"/>
    <w:rsid w:val="000C4174"/>
    <w:rsid w:val="000D0C0D"/>
    <w:rsid w:val="000D23F7"/>
    <w:rsid w:val="000F1332"/>
    <w:rsid w:val="000F5CDB"/>
    <w:rsid w:val="001231E7"/>
    <w:rsid w:val="00131B60"/>
    <w:rsid w:val="00170F7B"/>
    <w:rsid w:val="00171A00"/>
    <w:rsid w:val="00175947"/>
    <w:rsid w:val="001A3179"/>
    <w:rsid w:val="001A35F4"/>
    <w:rsid w:val="001A673B"/>
    <w:rsid w:val="001C1F2A"/>
    <w:rsid w:val="001D1FA6"/>
    <w:rsid w:val="001F14D3"/>
    <w:rsid w:val="001F71F1"/>
    <w:rsid w:val="002044C6"/>
    <w:rsid w:val="00212C40"/>
    <w:rsid w:val="00225801"/>
    <w:rsid w:val="00232506"/>
    <w:rsid w:val="002841BA"/>
    <w:rsid w:val="002D5F5C"/>
    <w:rsid w:val="002E451E"/>
    <w:rsid w:val="002F5D2B"/>
    <w:rsid w:val="00301E04"/>
    <w:rsid w:val="00340C3C"/>
    <w:rsid w:val="00344516"/>
    <w:rsid w:val="00346D7E"/>
    <w:rsid w:val="0037620B"/>
    <w:rsid w:val="00381BED"/>
    <w:rsid w:val="00393906"/>
    <w:rsid w:val="00401AFA"/>
    <w:rsid w:val="004035EB"/>
    <w:rsid w:val="00421FD0"/>
    <w:rsid w:val="00425CFB"/>
    <w:rsid w:val="00427F2B"/>
    <w:rsid w:val="00436B19"/>
    <w:rsid w:val="0044023A"/>
    <w:rsid w:val="004402A4"/>
    <w:rsid w:val="0045101B"/>
    <w:rsid w:val="00463949"/>
    <w:rsid w:val="00481840"/>
    <w:rsid w:val="004B58DE"/>
    <w:rsid w:val="004E0305"/>
    <w:rsid w:val="004E1A28"/>
    <w:rsid w:val="004F047E"/>
    <w:rsid w:val="00506A8B"/>
    <w:rsid w:val="0053280F"/>
    <w:rsid w:val="00535633"/>
    <w:rsid w:val="00543D9D"/>
    <w:rsid w:val="00555CF4"/>
    <w:rsid w:val="005665B6"/>
    <w:rsid w:val="005A4D29"/>
    <w:rsid w:val="005A77A2"/>
    <w:rsid w:val="005E083C"/>
    <w:rsid w:val="00616692"/>
    <w:rsid w:val="00662F74"/>
    <w:rsid w:val="00666A0C"/>
    <w:rsid w:val="006753C0"/>
    <w:rsid w:val="006809E2"/>
    <w:rsid w:val="00690359"/>
    <w:rsid w:val="006974D8"/>
    <w:rsid w:val="006978CD"/>
    <w:rsid w:val="006C3C05"/>
    <w:rsid w:val="006C4486"/>
    <w:rsid w:val="006E3E5C"/>
    <w:rsid w:val="006F344B"/>
    <w:rsid w:val="00771E37"/>
    <w:rsid w:val="00796899"/>
    <w:rsid w:val="007A12DB"/>
    <w:rsid w:val="007A1547"/>
    <w:rsid w:val="007B2782"/>
    <w:rsid w:val="007B536E"/>
    <w:rsid w:val="007C3FFB"/>
    <w:rsid w:val="00831AB4"/>
    <w:rsid w:val="00836E0A"/>
    <w:rsid w:val="00840B47"/>
    <w:rsid w:val="008463CE"/>
    <w:rsid w:val="00873A12"/>
    <w:rsid w:val="008C771C"/>
    <w:rsid w:val="008D4C2D"/>
    <w:rsid w:val="008E4D66"/>
    <w:rsid w:val="009040A6"/>
    <w:rsid w:val="00932C63"/>
    <w:rsid w:val="00934CAF"/>
    <w:rsid w:val="00980616"/>
    <w:rsid w:val="009A5B6A"/>
    <w:rsid w:val="009C1613"/>
    <w:rsid w:val="009D7665"/>
    <w:rsid w:val="00A51323"/>
    <w:rsid w:val="00A879E8"/>
    <w:rsid w:val="00AA5210"/>
    <w:rsid w:val="00AB1763"/>
    <w:rsid w:val="00AB6842"/>
    <w:rsid w:val="00AD0E41"/>
    <w:rsid w:val="00B157FE"/>
    <w:rsid w:val="00B63CAC"/>
    <w:rsid w:val="00B97D08"/>
    <w:rsid w:val="00BC2FFA"/>
    <w:rsid w:val="00BC365B"/>
    <w:rsid w:val="00BE12CF"/>
    <w:rsid w:val="00C070F7"/>
    <w:rsid w:val="00C33BF1"/>
    <w:rsid w:val="00C35659"/>
    <w:rsid w:val="00C40D45"/>
    <w:rsid w:val="00C55F03"/>
    <w:rsid w:val="00C64816"/>
    <w:rsid w:val="00C66572"/>
    <w:rsid w:val="00CC523D"/>
    <w:rsid w:val="00D42F8B"/>
    <w:rsid w:val="00D47513"/>
    <w:rsid w:val="00D675B4"/>
    <w:rsid w:val="00D92E7C"/>
    <w:rsid w:val="00DA5091"/>
    <w:rsid w:val="00DB6924"/>
    <w:rsid w:val="00DE549D"/>
    <w:rsid w:val="00DE58EB"/>
    <w:rsid w:val="00DF5EDB"/>
    <w:rsid w:val="00E26829"/>
    <w:rsid w:val="00E43E55"/>
    <w:rsid w:val="00E44645"/>
    <w:rsid w:val="00E67BBB"/>
    <w:rsid w:val="00E70951"/>
    <w:rsid w:val="00E83955"/>
    <w:rsid w:val="00E83980"/>
    <w:rsid w:val="00EB54DE"/>
    <w:rsid w:val="00EC72EF"/>
    <w:rsid w:val="00ED7F73"/>
    <w:rsid w:val="00EF236B"/>
    <w:rsid w:val="00F0396E"/>
    <w:rsid w:val="00F27D56"/>
    <w:rsid w:val="00F64816"/>
    <w:rsid w:val="00F660B3"/>
    <w:rsid w:val="00F91078"/>
    <w:rsid w:val="00F949D3"/>
    <w:rsid w:val="00FB68DE"/>
    <w:rsid w:val="00FD00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8341"/>
  <w15:chartTrackingRefBased/>
  <w15:docId w15:val="{849D2688-6991-48B9-B342-01B09EBC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78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semiHidden/>
    <w:unhideWhenUsed/>
    <w:qFormat/>
    <w:rsid w:val="006978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6978C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6978C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7"/>
    </w:pPr>
    <w:rPr>
      <w:rFonts w:eastAsia="Times New Roman"/>
      <w:bCs/>
      <w:i/>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5101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TableStyle2">
    <w:name w:val="Table Style 2"/>
    <w:uiPriority w:val="99"/>
    <w:rsid w:val="0045101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eastAsia="en-GB"/>
    </w:rPr>
  </w:style>
  <w:style w:type="character" w:styleId="PlaceholderText">
    <w:name w:val="Placeholder Text"/>
    <w:basedOn w:val="DefaultParagraphFont"/>
    <w:uiPriority w:val="99"/>
    <w:semiHidden/>
    <w:rsid w:val="0045101B"/>
    <w:rPr>
      <w:color w:val="808080"/>
    </w:rPr>
  </w:style>
  <w:style w:type="paragraph" w:styleId="NoSpacing">
    <w:name w:val="No Spacing"/>
    <w:uiPriority w:val="1"/>
    <w:qFormat/>
    <w:rsid w:val="0045101B"/>
    <w:pPr>
      <w:spacing w:after="0" w:line="240" w:lineRule="auto"/>
    </w:pPr>
  </w:style>
  <w:style w:type="paragraph" w:styleId="BalloonText">
    <w:name w:val="Balloon Text"/>
    <w:basedOn w:val="Normal"/>
    <w:link w:val="BalloonTextChar"/>
    <w:uiPriority w:val="99"/>
    <w:semiHidden/>
    <w:unhideWhenUsed/>
    <w:rsid w:val="002E4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1E"/>
    <w:rPr>
      <w:rFonts w:ascii="Segoe UI" w:hAnsi="Segoe UI" w:cs="Segoe UI"/>
      <w:sz w:val="18"/>
      <w:szCs w:val="18"/>
    </w:rPr>
  </w:style>
  <w:style w:type="paragraph" w:styleId="ListParagraph">
    <w:name w:val="List Paragraph"/>
    <w:basedOn w:val="Normal"/>
    <w:uiPriority w:val="34"/>
    <w:qFormat/>
    <w:rsid w:val="000D23F7"/>
    <w:pPr>
      <w:ind w:left="720"/>
      <w:contextualSpacing/>
    </w:pPr>
  </w:style>
  <w:style w:type="character" w:customStyle="1" w:styleId="Heading2Char">
    <w:name w:val="Heading 2 Char"/>
    <w:basedOn w:val="DefaultParagraphFont"/>
    <w:link w:val="Heading2"/>
    <w:uiPriority w:val="9"/>
    <w:semiHidden/>
    <w:rsid w:val="006978CD"/>
    <w:rPr>
      <w:rFonts w:asciiTheme="majorHAnsi" w:eastAsiaTheme="majorEastAsia" w:hAnsiTheme="majorHAnsi" w:cstheme="majorBidi"/>
      <w:color w:val="2E74B5" w:themeColor="accent1" w:themeShade="BF"/>
      <w:sz w:val="26"/>
      <w:szCs w:val="26"/>
      <w:bdr w:val="nil"/>
      <w:lang w:val="en-US"/>
    </w:rPr>
  </w:style>
  <w:style w:type="character" w:customStyle="1" w:styleId="Heading7Char">
    <w:name w:val="Heading 7 Char"/>
    <w:basedOn w:val="DefaultParagraphFont"/>
    <w:link w:val="Heading7"/>
    <w:uiPriority w:val="9"/>
    <w:semiHidden/>
    <w:rsid w:val="006978CD"/>
    <w:rPr>
      <w:rFonts w:asciiTheme="majorHAnsi" w:eastAsiaTheme="majorEastAsia" w:hAnsiTheme="majorHAnsi" w:cstheme="majorBidi"/>
      <w:i/>
      <w:iCs/>
      <w:color w:val="1F4D78" w:themeColor="accent1" w:themeShade="7F"/>
      <w:sz w:val="24"/>
      <w:szCs w:val="24"/>
      <w:bdr w:val="nil"/>
      <w:lang w:val="en-US"/>
    </w:rPr>
  </w:style>
  <w:style w:type="character" w:customStyle="1" w:styleId="Heading8Char">
    <w:name w:val="Heading 8 Char"/>
    <w:basedOn w:val="DefaultParagraphFont"/>
    <w:link w:val="Heading8"/>
    <w:rsid w:val="006978CD"/>
    <w:rPr>
      <w:rFonts w:ascii="Times New Roman" w:eastAsia="Times New Roman" w:hAnsi="Times New Roman" w:cs="Times New Roman"/>
      <w:bCs/>
      <w:i/>
      <w:sz w:val="24"/>
      <w:szCs w:val="20"/>
      <w:lang w:val="en-US"/>
    </w:rPr>
  </w:style>
  <w:style w:type="paragraph" w:styleId="Footer">
    <w:name w:val="footer"/>
    <w:basedOn w:val="Normal"/>
    <w:link w:val="FooterChar"/>
    <w:uiPriority w:val="99"/>
    <w:unhideWhenUsed/>
    <w:qFormat/>
    <w:rsid w:val="002044C6"/>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sz w:val="22"/>
      <w:szCs w:val="22"/>
      <w:bdr w:val="none" w:sz="0" w:space="0" w:color="auto"/>
      <w:lang w:val="en-GB"/>
      <w14:ligatures w14:val="standardContextual"/>
    </w:rPr>
  </w:style>
  <w:style w:type="character" w:customStyle="1" w:styleId="FooterChar">
    <w:name w:val="Footer Char"/>
    <w:basedOn w:val="DefaultParagraphFont"/>
    <w:link w:val="Footer"/>
    <w:uiPriority w:val="99"/>
    <w:rsid w:val="002044C6"/>
    <w:rPr>
      <w14:ligatures w14:val="standardContextual"/>
    </w:rPr>
  </w:style>
  <w:style w:type="paragraph" w:styleId="Title">
    <w:name w:val="Title"/>
    <w:basedOn w:val="Normal"/>
    <w:next w:val="Normal"/>
    <w:link w:val="TitleChar"/>
    <w:qFormat/>
    <w:rsid w:val="002044C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80" w:after="120" w:line="276" w:lineRule="auto"/>
      <w:contextualSpacing/>
    </w:pPr>
    <w:rPr>
      <w:rFonts w:ascii="Calibri" w:eastAsia="Calibri" w:hAnsi="Calibri" w:cs="Calibri"/>
      <w:b/>
      <w:color w:val="000000"/>
      <w:sz w:val="72"/>
      <w:szCs w:val="72"/>
      <w:bdr w:val="none" w:sz="0" w:space="0" w:color="auto"/>
      <w:lang w:val="en-GB" w:eastAsia="en-GB"/>
      <w14:ligatures w14:val="standardContextual"/>
    </w:rPr>
  </w:style>
  <w:style w:type="character" w:customStyle="1" w:styleId="TitleChar">
    <w:name w:val="Title Char"/>
    <w:basedOn w:val="DefaultParagraphFont"/>
    <w:link w:val="Title"/>
    <w:rsid w:val="002044C6"/>
    <w:rPr>
      <w:rFonts w:ascii="Calibri" w:eastAsia="Calibri" w:hAnsi="Calibri" w:cs="Calibri"/>
      <w:b/>
      <w:color w:val="000000"/>
      <w:sz w:val="72"/>
      <w:szCs w:val="72"/>
      <w:lang w:eastAsia="en-GB"/>
      <w14:ligatures w14:val="standardContextual"/>
    </w:rPr>
  </w:style>
  <w:style w:type="paragraph" w:styleId="Subtitle">
    <w:name w:val="Subtitle"/>
    <w:basedOn w:val="Normal"/>
    <w:next w:val="Normal"/>
    <w:link w:val="SubtitleChar"/>
    <w:qFormat/>
    <w:rsid w:val="002044C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Arial" w:eastAsia="Georgia" w:hAnsi="Arial" w:cs="Arial"/>
      <w:b/>
      <w:color w:val="000000" w:themeColor="text1"/>
      <w:bdr w:val="none" w:sz="0" w:space="0" w:color="auto"/>
      <w:lang w:val="en-GB" w:eastAsia="en-GB"/>
      <w14:ligatures w14:val="standardContextual"/>
    </w:rPr>
  </w:style>
  <w:style w:type="character" w:customStyle="1" w:styleId="SubtitleChar">
    <w:name w:val="Subtitle Char"/>
    <w:basedOn w:val="DefaultParagraphFont"/>
    <w:link w:val="Subtitle"/>
    <w:rsid w:val="002044C6"/>
    <w:rPr>
      <w:rFonts w:ascii="Arial" w:eastAsia="Georgia" w:hAnsi="Arial" w:cs="Arial"/>
      <w:b/>
      <w:color w:val="000000" w:themeColor="text1"/>
      <w:sz w:val="24"/>
      <w:szCs w:val="24"/>
      <w:lang w:eastAsia="en-GB"/>
      <w14:ligatures w14:val="standardContextual"/>
    </w:rPr>
  </w:style>
  <w:style w:type="character" w:customStyle="1" w:styleId="Style3">
    <w:name w:val="Style3"/>
    <w:basedOn w:val="DefaultParagraphFont"/>
    <w:uiPriority w:val="1"/>
    <w:rsid w:val="008E4D66"/>
    <w:rPr>
      <w:rFonts w:ascii="Calibri" w:hAnsi="Calibri"/>
      <w:sz w:val="22"/>
    </w:rPr>
  </w:style>
  <w:style w:type="paragraph" w:styleId="Header">
    <w:name w:val="header"/>
    <w:basedOn w:val="Normal"/>
    <w:link w:val="HeaderChar"/>
    <w:uiPriority w:val="99"/>
    <w:semiHidden/>
    <w:unhideWhenUsed/>
    <w:rsid w:val="00840B47"/>
    <w:pPr>
      <w:tabs>
        <w:tab w:val="center" w:pos="4513"/>
        <w:tab w:val="right" w:pos="9026"/>
      </w:tabs>
    </w:pPr>
  </w:style>
  <w:style w:type="character" w:customStyle="1" w:styleId="HeaderChar">
    <w:name w:val="Header Char"/>
    <w:basedOn w:val="DefaultParagraphFont"/>
    <w:link w:val="Header"/>
    <w:uiPriority w:val="99"/>
    <w:semiHidden/>
    <w:rsid w:val="00840B4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aa6e69465e48fbbfb70fc1eb8a7520 xmlns="2d4163dd-cc7e-4918-a031-1bd0355219b9">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1be18a00-8ff1-48aa-af60-945801dfd8be</TermId>
        </TermInfo>
      </Terms>
    </caaa6e69465e48fbbfb70fc1eb8a7520>
    <TaxCatchAll xmlns="2d4163dd-cc7e-4918-a031-1bd0355219b9">
      <Value>1</Value>
    </TaxCatchAll>
  </documentManagement>
</p:properties>
</file>

<file path=customXml/item2.xml><?xml version="1.0" encoding="utf-8"?>
<?mso-contentType ?>
<SharedContentType xmlns="Microsoft.SharePoint.Taxonomy.ContentTypeSync" SourceId="aaa816b2-c7a3-44dc-b4e1-110c35bbdecf" ContentTypeId="0x0101009246ECF8659AC441989D5D22D72534F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CI_PolicyDocument" ma:contentTypeID="0x0101009246ECF8659AC441989D5D22D72534F100D63EEA752289424F905027FE2FFA142F" ma:contentTypeVersion="4" ma:contentTypeDescription="" ma:contentTypeScope="" ma:versionID="34e5050cd756536676c85647c74173da">
  <xsd:schema xmlns:xsd="http://www.w3.org/2001/XMLSchema" xmlns:xs="http://www.w3.org/2001/XMLSchema" xmlns:p="http://schemas.microsoft.com/office/2006/metadata/properties" xmlns:ns2="2d4163dd-cc7e-4918-a031-1bd0355219b9" targetNamespace="http://schemas.microsoft.com/office/2006/metadata/properties" ma:root="true" ma:fieldsID="c570d21251993bbfdd29ccb0fecd3ec7" ns2:_="">
    <xsd:import namespace="2d4163dd-cc7e-4918-a031-1bd0355219b9"/>
    <xsd:element name="properties">
      <xsd:complexType>
        <xsd:sequence>
          <xsd:element name="documentManagement">
            <xsd:complexType>
              <xsd:all>
                <xsd:element ref="ns2:caaa6e69465e48fbbfb70fc1eb8a752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163dd-cc7e-4918-a031-1bd0355219b9" elementFormDefault="qualified">
    <xsd:import namespace="http://schemas.microsoft.com/office/2006/documentManagement/types"/>
    <xsd:import namespace="http://schemas.microsoft.com/office/infopath/2007/PartnerControls"/>
    <xsd:element name="caaa6e69465e48fbbfb70fc1eb8a7520" ma:index="8" ma:taxonomy="true" ma:internalName="caaa6e69465e48fbbfb70fc1eb8a7520" ma:taxonomyFieldName="MC_DocumentType" ma:displayName="MC_DocumentType" ma:readOnly="false" ma:default="" ma:fieldId="{caaa6e69-465e-48fb-bfb7-0fc1eb8a7520}" ma:sspId="aaa816b2-c7a3-44dc-b4e1-110c35bbdecf" ma:termSetId="c267dbad-1d09-4d54-81bb-d960299258b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2fc01d-8238-4579-9871-dd3936f4236b}" ma:internalName="TaxCatchAll" ma:showField="CatchAllData" ma:web="f09d76b2-5e78-428e-bea4-59d317e13f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2fc01d-8238-4579-9871-dd3936f4236b}" ma:internalName="TaxCatchAllLabel" ma:readOnly="true" ma:showField="CatchAllDataLabel" ma:web="f09d76b2-5e78-428e-bea4-59d317e13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A280D-26C7-4F33-B15F-598BFA93ECEB}">
  <ds:schemaRefs>
    <ds:schemaRef ds:uri="http://schemas.microsoft.com/office/2006/metadata/properties"/>
    <ds:schemaRef ds:uri="http://schemas.microsoft.com/office/infopath/2007/PartnerControls"/>
    <ds:schemaRef ds:uri="2d4163dd-cc7e-4918-a031-1bd0355219b9"/>
  </ds:schemaRefs>
</ds:datastoreItem>
</file>

<file path=customXml/itemProps2.xml><?xml version="1.0" encoding="utf-8"?>
<ds:datastoreItem xmlns:ds="http://schemas.openxmlformats.org/officeDocument/2006/customXml" ds:itemID="{C655B684-C44C-4A43-9A03-39E6C1F7BC19}">
  <ds:schemaRefs>
    <ds:schemaRef ds:uri="Microsoft.SharePoint.Taxonomy.ContentTypeSync"/>
  </ds:schemaRefs>
</ds:datastoreItem>
</file>

<file path=customXml/itemProps3.xml><?xml version="1.0" encoding="utf-8"?>
<ds:datastoreItem xmlns:ds="http://schemas.openxmlformats.org/officeDocument/2006/customXml" ds:itemID="{BAC0EA11-E401-414D-B074-06BCDA06380F}">
  <ds:schemaRefs>
    <ds:schemaRef ds:uri="http://schemas.microsoft.com/sharepoint/v3/contenttype/forms"/>
  </ds:schemaRefs>
</ds:datastoreItem>
</file>

<file path=customXml/itemProps4.xml><?xml version="1.0" encoding="utf-8"?>
<ds:datastoreItem xmlns:ds="http://schemas.openxmlformats.org/officeDocument/2006/customXml" ds:itemID="{DE89DE81-4C9F-419A-8993-B0CC90C0F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163dd-cc7e-4918-a031-1bd035521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Policy</dc:title>
  <dc:subject/>
  <dc:creator>Bradley Billington</dc:creator>
  <cp:keywords/>
  <dc:description/>
  <cp:lastModifiedBy>Susan Titmuss</cp:lastModifiedBy>
  <cp:revision>4</cp:revision>
  <cp:lastPrinted>2023-10-26T09:25:00Z</cp:lastPrinted>
  <dcterms:created xsi:type="dcterms:W3CDTF">2026-03-16T08:56:00Z</dcterms:created>
  <dcterms:modified xsi:type="dcterms:W3CDTF">2026-03-16T14:11:00Z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0x0101009246ECF8659AC441989D5D22D72534F100D63EEA752289424F905027FE2FFA142F</vt:lpwstr>
  </property>
  <property fmtid="{D5CDD505-2E9C-101B-9397-08002B2CF9AE}" pid="3" name="TaxKeyword">
    <vt:lpwstr/>
  </property>
  <property fmtid="{D5CDD505-2E9C-101B-9397-08002B2CF9AE}" pid="4" name="Required_x0020_Approval_x0020_Level">
    <vt:lpwstr>6;#Senior Leadership Team|86fcb855-6eba-4468-b4ab-112756e4a9e4</vt:lpwstr>
  </property>
  <property fmtid="{D5CDD505-2E9C-101B-9397-08002B2CF9AE}" pid="5" name="Owner_x0020__x0028_Role_x0029_">
    <vt:lpwstr>65;#Director of Student Services|2bc50432-4807-4b80-a57f-86725c2fd842</vt:lpwstr>
  </property>
  <property fmtid="{D5CDD505-2E9C-101B-9397-08002B2CF9AE}" pid="6" name="Policy_x0020_Area">
    <vt:lpwstr>44;#Student Services|85269633-a248-4011-8d53-e1f7ddff57fb</vt:lpwstr>
  </property>
  <property fmtid="{D5CDD505-2E9C-101B-9397-08002B2CF9AE}" pid="7" name="TaxKeywordTaxHTField">
    <vt:lpwstr/>
  </property>
  <property fmtid="{D5CDD505-2E9C-101B-9397-08002B2CF9AE}" pid="8" name="Senior_x0020_Responsible_x0020_Owner_x0020__x0028_role_x0029_">
    <vt:lpwstr>65;#Director of Student Services|2bc50432-4807-4b80-a57f-86725c2fd842</vt:lpwstr>
  </property>
  <property fmtid="{D5CDD505-2E9C-101B-9397-08002B2CF9AE}" pid="9" name="MC_DocumentType">
    <vt:lpwstr>1;#Policy|1be18a00-8ff1-48aa-af60-945801dfd8be</vt:lpwstr>
  </property>
  <property fmtid="{D5CDD505-2E9C-101B-9397-08002B2CF9AE}" pid="10" name="Senior Responsible Owner (role)">
    <vt:lpwstr>65;#Director of Student Services|2bc50432-4807-4b80-a57f-86725c2fd842</vt:lpwstr>
  </property>
  <property fmtid="{D5CDD505-2E9C-101B-9397-08002B2CF9AE}" pid="11" name="Required Approval Level">
    <vt:lpwstr>6;#Senior Leadership Team|86fcb855-6eba-4468-b4ab-112756e4a9e4</vt:lpwstr>
  </property>
  <property fmtid="{D5CDD505-2E9C-101B-9397-08002B2CF9AE}" pid="12" name="Policy Area">
    <vt:lpwstr>44;#Student Services|85269633-a248-4011-8d53-e1f7ddff57fb</vt:lpwstr>
  </property>
  <property fmtid="{D5CDD505-2E9C-101B-9397-08002B2CF9AE}" pid="13" name="Owner (Role)">
    <vt:lpwstr>65;#Director of Student Services|2bc50432-4807-4b80-a57f-86725c2fd842</vt:lpwstr>
  </property>
  <property fmtid="{D5CDD505-2E9C-101B-9397-08002B2CF9AE}" pid="14" name="Owner">
    <vt:lpwstr>27</vt:lpwstr>
  </property>
  <property fmtid="{D5CDD505-2E9C-101B-9397-08002B2CF9AE}" pid="15" name="Policy Unique Reference">
    <vt:lpwstr>SS-11</vt:lpwstr>
  </property>
  <property fmtid="{D5CDD505-2E9C-101B-9397-08002B2CF9AE}" pid="16" name="Shownonwebsite">
    <vt:lpwstr>No</vt:lpwstr>
  </property>
  <property fmtid="{D5CDD505-2E9C-101B-9397-08002B2CF9AE}" pid="17" name="ReviewPeriod">
    <vt:lpwstr>1 Year</vt:lpwstr>
  </property>
  <property fmtid="{D5CDD505-2E9C-101B-9397-08002B2CF9AE}" pid="18" name="Reminder_Status">
    <vt:lpwstr>Active</vt:lpwstr>
  </property>
  <property fmtid="{D5CDD505-2E9C-101B-9397-08002B2CF9AE}" pid="19" name="AreaofOwnership">
    <vt:lpwstr>Customer Experience</vt:lpwstr>
  </property>
  <property fmtid="{D5CDD505-2E9C-101B-9397-08002B2CF9AE}" pid="20" name="i3763129b065453cabcf48c15c74fc55">
    <vt:lpwstr>Senior Leadership Team|86fcb855-6eba-4468-b4ab-112756e4a9e4</vt:lpwstr>
  </property>
  <property fmtid="{D5CDD505-2E9C-101B-9397-08002B2CF9AE}" pid="21" name="dff51bb90b4049818272b3615150c246">
    <vt:lpwstr>Director of Student Services|2bc50432-4807-4b80-a57f-86725c2fd842</vt:lpwstr>
  </property>
  <property fmtid="{D5CDD505-2E9C-101B-9397-08002B2CF9AE}" pid="22" name="EDI Impact Assessment">
    <vt:bool>true</vt:bool>
  </property>
  <property fmtid="{D5CDD505-2E9C-101B-9397-08002B2CF9AE}" pid="23" name="m2961aa3b94243a98fc5ab721faa3531">
    <vt:lpwstr>Director of Student Services|2bc50432-4807-4b80-a57f-86725c2fd842</vt:lpwstr>
  </property>
  <property fmtid="{D5CDD505-2E9C-101B-9397-08002B2CF9AE}" pid="24" name="d715455231ea447792a8460d7261ca15">
    <vt:lpwstr>Student Services|85269633-a248-4011-8d53-e1f7ddff57fb</vt:lpwstr>
  </property>
  <property fmtid="{D5CDD505-2E9C-101B-9397-08002B2CF9AE}" pid="25" name="Status">
    <vt:lpwstr>Approved</vt:lpwstr>
  </property>
  <property fmtid="{D5CDD505-2E9C-101B-9397-08002B2CF9AE}" pid="26" name="Policy Expiry Date">
    <vt:filetime>2026-10-12T23:00:00Z</vt:filetime>
  </property>
  <property fmtid="{D5CDD505-2E9C-101B-9397-08002B2CF9AE}" pid="27" name="Policy Approval Date">
    <vt:filetime>2025-10-13T23:00:00Z</vt:filetime>
  </property>
</Properties>
</file>