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E842" w14:textId="77777777" w:rsidR="00F879F3" w:rsidRPr="006777A9" w:rsidRDefault="00F879F3" w:rsidP="00F879F3">
      <w:pPr>
        <w:jc w:val="center"/>
        <w:rPr>
          <w:b/>
        </w:rPr>
      </w:pPr>
      <w:r w:rsidRPr="006777A9">
        <w:rPr>
          <w:b/>
        </w:rPr>
        <w:t>____________________________________________________________________</w:t>
      </w:r>
    </w:p>
    <w:p w14:paraId="3AA427D5" w14:textId="77777777" w:rsidR="00F879F3" w:rsidRPr="006777A9" w:rsidRDefault="00F879F3" w:rsidP="00F879F3">
      <w:pPr>
        <w:jc w:val="center"/>
        <w:rPr>
          <w:b/>
        </w:rPr>
      </w:pPr>
    </w:p>
    <w:p w14:paraId="4698F9F5" w14:textId="77777777" w:rsidR="00F879F3" w:rsidRPr="006777A9" w:rsidRDefault="00F879F3" w:rsidP="00F879F3">
      <w:pPr>
        <w:jc w:val="center"/>
        <w:rPr>
          <w:b/>
        </w:rPr>
      </w:pPr>
      <w:r w:rsidRPr="006777A9">
        <w:rPr>
          <w:b/>
        </w:rPr>
        <w:t xml:space="preserve">MOULTON COLLEGE – JOB DESCRIPTION </w:t>
      </w:r>
    </w:p>
    <w:p w14:paraId="75BA1533" w14:textId="77777777" w:rsidR="00F879F3" w:rsidRPr="006777A9" w:rsidRDefault="00F879F3" w:rsidP="00F879F3">
      <w:pPr>
        <w:jc w:val="center"/>
        <w:rPr>
          <w:b/>
          <w:u w:val="single"/>
        </w:rPr>
      </w:pPr>
      <w:r w:rsidRPr="006777A9">
        <w:rPr>
          <w:b/>
          <w:u w:val="single"/>
        </w:rPr>
        <w:t>____________________________   ______________________________________</w:t>
      </w:r>
    </w:p>
    <w:p w14:paraId="7ECC46A0" w14:textId="77777777" w:rsidR="00F879F3" w:rsidRPr="006777A9" w:rsidRDefault="00F879F3" w:rsidP="00F879F3"/>
    <w:p w14:paraId="7DBE6720" w14:textId="77777777" w:rsidR="00F879F3" w:rsidRPr="00821ACA" w:rsidRDefault="00F879F3" w:rsidP="00F879F3">
      <w:pPr>
        <w:ind w:left="2160" w:hanging="2160"/>
      </w:pPr>
      <w:r w:rsidRPr="006777A9">
        <w:rPr>
          <w:b/>
        </w:rPr>
        <w:t>Job Title:</w:t>
      </w:r>
      <w:r w:rsidRPr="006777A9">
        <w:tab/>
      </w:r>
      <w:r w:rsidRPr="00821ACA">
        <w:t xml:space="preserve">Plumbing Assessor  </w:t>
      </w:r>
    </w:p>
    <w:p w14:paraId="0C873256" w14:textId="77777777" w:rsidR="00F879F3" w:rsidRPr="00821ACA" w:rsidRDefault="00F879F3" w:rsidP="00F879F3">
      <w:pPr>
        <w:rPr>
          <w:b/>
        </w:rPr>
      </w:pPr>
    </w:p>
    <w:p w14:paraId="39A2BC86" w14:textId="77777777" w:rsidR="00F879F3" w:rsidRPr="00821ACA" w:rsidRDefault="00F879F3" w:rsidP="00F879F3">
      <w:r w:rsidRPr="00821ACA">
        <w:rPr>
          <w:b/>
        </w:rPr>
        <w:t>Department:</w:t>
      </w:r>
      <w:r w:rsidRPr="00821ACA">
        <w:tab/>
      </w:r>
      <w:r w:rsidRPr="00821ACA">
        <w:tab/>
        <w:t xml:space="preserve">Building Services Technical and Professional </w:t>
      </w:r>
    </w:p>
    <w:p w14:paraId="33272BC2" w14:textId="77777777" w:rsidR="00F879F3" w:rsidRPr="00821ACA" w:rsidRDefault="00F879F3" w:rsidP="00F879F3">
      <w:pPr>
        <w:rPr>
          <w:b/>
        </w:rPr>
      </w:pPr>
    </w:p>
    <w:p w14:paraId="00C68B78" w14:textId="77777777" w:rsidR="00F879F3" w:rsidRPr="00821ACA" w:rsidRDefault="00F879F3" w:rsidP="00F879F3">
      <w:pPr>
        <w:ind w:left="2160" w:hanging="2160"/>
      </w:pPr>
      <w:r w:rsidRPr="00821ACA">
        <w:rPr>
          <w:b/>
        </w:rPr>
        <w:t>Hours:</w:t>
      </w:r>
      <w:r w:rsidRPr="00821ACA">
        <w:rPr>
          <w:b/>
        </w:rPr>
        <w:tab/>
      </w:r>
      <w:r w:rsidRPr="00821ACA">
        <w:t>37 hours per week. Weekend and evening working may be required when business needs demand.</w:t>
      </w:r>
    </w:p>
    <w:p w14:paraId="5BE133D6" w14:textId="77777777" w:rsidR="00F879F3" w:rsidRPr="00821ACA" w:rsidRDefault="00F879F3" w:rsidP="00F879F3"/>
    <w:p w14:paraId="698E9040" w14:textId="53CCA5AD" w:rsidR="00F879F3" w:rsidRPr="00821ACA" w:rsidRDefault="00F879F3" w:rsidP="00F879F3">
      <w:r w:rsidRPr="00821ACA">
        <w:rPr>
          <w:b/>
        </w:rPr>
        <w:t>Responsible to:</w:t>
      </w:r>
      <w:r w:rsidRPr="00821ACA">
        <w:tab/>
      </w:r>
      <w:r w:rsidR="00DF2333" w:rsidRPr="00821ACA">
        <w:t>Deputy Head of Faculty -</w:t>
      </w:r>
      <w:r w:rsidRPr="00821ACA">
        <w:t xml:space="preserve"> Building Services</w:t>
      </w:r>
      <w:r w:rsidR="00DF2333" w:rsidRPr="00821ACA">
        <w:t>,</w:t>
      </w:r>
      <w:r w:rsidRPr="00821ACA">
        <w:t xml:space="preserve"> Technical </w:t>
      </w:r>
      <w:r w:rsidR="00DF2333" w:rsidRPr="00821ACA">
        <w:t xml:space="preserve">&amp; </w:t>
      </w:r>
      <w:r w:rsidRPr="00821ACA">
        <w:t>Professional</w:t>
      </w:r>
    </w:p>
    <w:p w14:paraId="1D40E80E" w14:textId="77777777" w:rsidR="00F879F3" w:rsidRPr="00821ACA" w:rsidRDefault="00F879F3" w:rsidP="00F879F3"/>
    <w:p w14:paraId="5E131DC7" w14:textId="42B3C519" w:rsidR="00F879F3" w:rsidRPr="00821ACA" w:rsidRDefault="00F879F3" w:rsidP="00F879F3">
      <w:r w:rsidRPr="00821ACA">
        <w:rPr>
          <w:b/>
        </w:rPr>
        <w:t>Reports:</w:t>
      </w:r>
      <w:r w:rsidRPr="00821ACA">
        <w:tab/>
      </w:r>
      <w:r w:rsidRPr="00821ACA">
        <w:tab/>
      </w:r>
      <w:r w:rsidR="00DF2333" w:rsidRPr="00821ACA">
        <w:t>n/a</w:t>
      </w:r>
    </w:p>
    <w:p w14:paraId="1E6A3A14" w14:textId="77777777" w:rsidR="00F879F3" w:rsidRPr="00821ACA" w:rsidRDefault="00F879F3" w:rsidP="00F879F3"/>
    <w:p w14:paraId="6C42E27C" w14:textId="4E79CE26" w:rsidR="00F879F3" w:rsidRPr="00821ACA" w:rsidRDefault="00F879F3" w:rsidP="00F879F3">
      <w:pPr>
        <w:ind w:left="2160" w:hanging="2160"/>
        <w:rPr>
          <w:color w:val="FF0000"/>
        </w:rPr>
      </w:pPr>
      <w:r w:rsidRPr="00821ACA">
        <w:rPr>
          <w:b/>
        </w:rPr>
        <w:t>Salary / Scale:</w:t>
      </w:r>
      <w:r w:rsidRPr="00821ACA">
        <w:t xml:space="preserve"> </w:t>
      </w:r>
      <w:r w:rsidRPr="00821ACA">
        <w:tab/>
        <w:t>Up to £</w:t>
      </w:r>
      <w:r w:rsidR="005E5B86" w:rsidRPr="00821ACA">
        <w:t>41,140</w:t>
      </w:r>
      <w:r w:rsidRPr="00821ACA">
        <w:t>.00 per annum dependent on experience &amp; qualifications</w:t>
      </w:r>
    </w:p>
    <w:p w14:paraId="5CF7AB5A" w14:textId="77777777" w:rsidR="00F879F3" w:rsidRPr="00821ACA" w:rsidRDefault="00F879F3" w:rsidP="00F879F3"/>
    <w:p w14:paraId="247582B9" w14:textId="31F77A0D" w:rsidR="00F879F3" w:rsidRPr="00821ACA" w:rsidRDefault="00F879F3" w:rsidP="00F879F3">
      <w:r w:rsidRPr="00821ACA">
        <w:rPr>
          <w:b/>
        </w:rPr>
        <w:t>Date of Issue:</w:t>
      </w:r>
      <w:r w:rsidRPr="00821ACA">
        <w:tab/>
      </w:r>
      <w:r w:rsidR="00DF2333" w:rsidRPr="00821ACA">
        <w:t>January, 2026</w:t>
      </w:r>
    </w:p>
    <w:p w14:paraId="4B24C3AE" w14:textId="77777777" w:rsidR="00F879F3" w:rsidRPr="00821ACA" w:rsidRDefault="00F879F3" w:rsidP="00F879F3"/>
    <w:p w14:paraId="336B034E" w14:textId="109F0137" w:rsidR="00DF2333" w:rsidRPr="00821ACA" w:rsidRDefault="00DF2333" w:rsidP="00DF2333">
      <w:r w:rsidRPr="00821ACA">
        <w:rPr>
          <w:noProof/>
          <w:lang w:eastAsia="en-GB"/>
        </w:rPr>
        <mc:AlternateContent>
          <mc:Choice Requires="wps">
            <w:drawing>
              <wp:anchor distT="0" distB="0" distL="114300" distR="114300" simplePos="0" relativeHeight="251659264" behindDoc="0" locked="0" layoutInCell="1" allowOverlap="1" wp14:anchorId="2D032120" wp14:editId="4F61C9DD">
                <wp:simplePos x="0" y="0"/>
                <wp:positionH relativeFrom="column">
                  <wp:posOffset>1562100</wp:posOffset>
                </wp:positionH>
                <wp:positionV relativeFrom="paragraph">
                  <wp:posOffset>149860</wp:posOffset>
                </wp:positionV>
                <wp:extent cx="2446655" cy="421640"/>
                <wp:effectExtent l="0" t="0" r="1079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421640"/>
                        </a:xfrm>
                        <a:prstGeom prst="rect">
                          <a:avLst/>
                        </a:prstGeom>
                        <a:solidFill>
                          <a:srgbClr val="FFFFFF"/>
                        </a:solidFill>
                        <a:ln w="9525">
                          <a:solidFill>
                            <a:srgbClr val="000000"/>
                          </a:solidFill>
                          <a:miter lim="800000"/>
                          <a:headEnd/>
                          <a:tailEnd/>
                        </a:ln>
                      </wps:spPr>
                      <wps:txbx>
                        <w:txbxContent>
                          <w:p w14:paraId="26DE9C3D" w14:textId="132B4261" w:rsidR="00DF2333" w:rsidRPr="002353BC" w:rsidRDefault="00DF2333" w:rsidP="00DF2333">
                            <w:pPr>
                              <w:jc w:val="center"/>
                            </w:pPr>
                            <w:r w:rsidRPr="00821ACA">
                              <w:t>Deputy Head of Faculty - Building Services, Technical &amp; Professional</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D032120" id="_x0000_t202" coordsize="21600,21600" o:spt="202" path="m,l,21600r21600,l21600,xe">
                <v:stroke joinstyle="miter"/>
                <v:path gradientshapeok="t" o:connecttype="rect"/>
              </v:shapetype>
              <v:shape id="Text Box 2" o:spid="_x0000_s1026" type="#_x0000_t202" style="position:absolute;margin-left:123pt;margin-top:11.8pt;width:192.65pt;height:3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">
                <v:textbox>
                  <w:txbxContent>
                    <w:p w14:paraId="26DE9C3D" w14:textId="132B4261" w:rsidR="00DF2333" w:rsidRPr="002353BC" w:rsidRDefault="00DF2333" w:rsidP="00DF2333">
                      <w:pPr>
                        <w:jc w:val="center"/>
                      </w:pPr>
                      <w:r w:rsidRPr="00821ACA">
                        <w:t>Deputy Head of Faculty - Building Services, Technical &amp; Professional</w:t>
                      </w:r>
                    </w:p>
                  </w:txbxContent>
                </v:textbox>
              </v:shape>
            </w:pict>
          </mc:Fallback>
        </mc:AlternateContent>
      </w:r>
      <w:r w:rsidRPr="00821ACA">
        <w:rPr>
          <w:b/>
          <w:bCs/>
        </w:rPr>
        <w:t>Organisation Chart:</w:t>
      </w:r>
      <w:r w:rsidRPr="00821ACA">
        <w:t xml:space="preserve"> </w:t>
      </w:r>
    </w:p>
    <w:p w14:paraId="2B6A87B3" w14:textId="77777777" w:rsidR="00DF2333" w:rsidRPr="00821ACA" w:rsidRDefault="00DF2333" w:rsidP="00DF2333"/>
    <w:p w14:paraId="30E4B8FE" w14:textId="77777777" w:rsidR="00DF2333" w:rsidRPr="00821ACA" w:rsidRDefault="00DF2333" w:rsidP="00DF2333"/>
    <w:p w14:paraId="5199AF61" w14:textId="4C1B5F5B" w:rsidR="00DF2333" w:rsidRPr="00821ACA" w:rsidRDefault="00DF2333" w:rsidP="00DF2333">
      <w:r w:rsidRPr="00821ACA">
        <w:rPr>
          <w:noProof/>
          <w:lang w:eastAsia="en-GB"/>
        </w:rPr>
        <mc:AlternateContent>
          <mc:Choice Requires="wps">
            <w:drawing>
              <wp:anchor distT="0" distB="0" distL="114300" distR="114300" simplePos="0" relativeHeight="251660288" behindDoc="0" locked="0" layoutInCell="1" allowOverlap="1" wp14:anchorId="545BE676" wp14:editId="5ABC156A">
                <wp:simplePos x="0" y="0"/>
                <wp:positionH relativeFrom="column">
                  <wp:posOffset>2724278</wp:posOffset>
                </wp:positionH>
                <wp:positionV relativeFrom="paragraph">
                  <wp:posOffset>89694</wp:posOffset>
                </wp:positionV>
                <wp:extent cx="0" cy="6985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07A987"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5pt,7.05pt" to="21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" strokecolor="black [3040]"/>
            </w:pict>
          </mc:Fallback>
        </mc:AlternateContent>
      </w:r>
      <w:r w:rsidRPr="00821ACA">
        <w:rPr>
          <w:noProof/>
          <w:lang w:eastAsia="en-GB"/>
        </w:rPr>
        <mc:AlternateContent>
          <mc:Choice Requires="wps">
            <w:drawing>
              <wp:anchor distT="0" distB="0" distL="114300" distR="114300" simplePos="0" relativeHeight="251661312" behindDoc="0" locked="0" layoutInCell="1" allowOverlap="1" wp14:anchorId="2FE5C714" wp14:editId="5F75BB35">
                <wp:simplePos x="0" y="0"/>
                <wp:positionH relativeFrom="column">
                  <wp:posOffset>1581150</wp:posOffset>
                </wp:positionH>
                <wp:positionV relativeFrom="paragraph">
                  <wp:posOffset>163830</wp:posOffset>
                </wp:positionV>
                <wp:extent cx="2438400" cy="5048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04825"/>
                        </a:xfrm>
                        <a:prstGeom prst="rect">
                          <a:avLst/>
                        </a:prstGeom>
                        <a:solidFill>
                          <a:srgbClr val="FFFFFF"/>
                        </a:solidFill>
                        <a:ln w="9525">
                          <a:solidFill>
                            <a:srgbClr val="000000"/>
                          </a:solidFill>
                          <a:miter lim="800000"/>
                          <a:headEnd/>
                          <a:tailEnd/>
                        </a:ln>
                      </wps:spPr>
                      <wps:txbx>
                        <w:txbxContent>
                          <w:p w14:paraId="738543C7" w14:textId="77777777" w:rsidR="00DF2333" w:rsidRPr="006E0812" w:rsidRDefault="00DF2333" w:rsidP="00DF2333">
                            <w:pPr>
                              <w:jc w:val="center"/>
                              <w:rPr>
                                <w:sz w:val="16"/>
                              </w:rPr>
                            </w:pPr>
                          </w:p>
                          <w:p w14:paraId="5A86278C" w14:textId="0D13263B" w:rsidR="00DF2333" w:rsidRPr="00CC4DAD" w:rsidRDefault="00DF2333" w:rsidP="00DF2333">
                            <w:pPr>
                              <w:jc w:val="center"/>
                            </w:pPr>
                            <w:r w:rsidRPr="00821ACA">
                              <w:t>Plumbing Assessor</w:t>
                            </w:r>
                            <w:r>
                              <w:t xml:space="preserve"> </w:t>
                            </w:r>
                            <w:r w:rsidRPr="006777A9">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FE5C714" id="Text Box 5" o:spid="_x0000_s1027" type="#_x0000_t202" style="position:absolute;margin-left:124.5pt;margin-top:12.9pt;width:192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">
                <v:textbox>
                  <w:txbxContent>
                    <w:p w14:paraId="738543C7" w14:textId="77777777" w:rsidR="00DF2333" w:rsidRPr="006E0812" w:rsidRDefault="00DF2333" w:rsidP="00DF2333">
                      <w:pPr>
                        <w:jc w:val="center"/>
                        <w:rPr>
                          <w:sz w:val="16"/>
                        </w:rPr>
                      </w:pPr>
                    </w:p>
                    <w:p w14:paraId="5A86278C" w14:textId="0D13263B" w:rsidR="00DF2333" w:rsidRPr="00CC4DAD" w:rsidRDefault="00DF2333" w:rsidP="00DF2333">
                      <w:pPr>
                        <w:jc w:val="center"/>
                      </w:pPr>
                      <w:r w:rsidRPr="00821ACA">
                        <w:t>Plumbing Assessor</w:t>
                      </w:r>
                      <w:r>
                        <w:t xml:space="preserve"> </w:t>
                      </w:r>
                      <w:r w:rsidRPr="006777A9">
                        <w:t xml:space="preserve"> </w:t>
                      </w:r>
                    </w:p>
                  </w:txbxContent>
                </v:textbox>
              </v:shape>
            </w:pict>
          </mc:Fallback>
        </mc:AlternateContent>
      </w:r>
    </w:p>
    <w:p w14:paraId="0FEA048B" w14:textId="063F9DFF" w:rsidR="00DF2333" w:rsidRPr="00821ACA" w:rsidRDefault="00DF2333" w:rsidP="00DF2333"/>
    <w:p w14:paraId="1FBCF5FB" w14:textId="77777777" w:rsidR="00DF2333" w:rsidRPr="00821ACA" w:rsidRDefault="00DF2333" w:rsidP="00DF2333"/>
    <w:p w14:paraId="2F355B7A" w14:textId="77777777" w:rsidR="00DF2333" w:rsidRPr="00821ACA" w:rsidRDefault="00DF2333" w:rsidP="00DF2333"/>
    <w:p w14:paraId="41FA15BC" w14:textId="77777777" w:rsidR="00DF2333" w:rsidRPr="00821ACA" w:rsidRDefault="00DF2333" w:rsidP="00F879F3"/>
    <w:p w14:paraId="5C73C732" w14:textId="77777777" w:rsidR="00F879F3" w:rsidRPr="00821ACA" w:rsidRDefault="00F879F3" w:rsidP="00F879F3">
      <w:r w:rsidRPr="00821ACA">
        <w:t>__________________________________________________________________</w:t>
      </w:r>
    </w:p>
    <w:p w14:paraId="60ADB2F6" w14:textId="77777777" w:rsidR="00F879F3" w:rsidRPr="00821ACA" w:rsidRDefault="00F879F3" w:rsidP="00F879F3">
      <w:pPr>
        <w:pStyle w:val="NormalWeb"/>
        <w:numPr>
          <w:ilvl w:val="0"/>
          <w:numId w:val="4"/>
        </w:numPr>
        <w:ind w:hanging="720"/>
        <w:rPr>
          <w:rFonts w:ascii="Arial" w:hAnsi="Arial" w:cs="Arial"/>
        </w:rPr>
      </w:pPr>
      <w:r w:rsidRPr="00821ACA">
        <w:rPr>
          <w:rFonts w:ascii="Arial" w:hAnsi="Arial" w:cs="Arial"/>
          <w:b/>
          <w:bCs/>
          <w:sz w:val="22"/>
          <w:szCs w:val="22"/>
        </w:rPr>
        <w:t xml:space="preserve">Main Purpose of the Post: </w:t>
      </w:r>
      <w:r w:rsidRPr="00821ACA">
        <w:rPr>
          <w:rFonts w:ascii="Arial" w:hAnsi="Arial" w:cs="Arial"/>
          <w:b/>
          <w:bCs/>
          <w:sz w:val="22"/>
          <w:szCs w:val="22"/>
        </w:rPr>
        <w:br/>
      </w:r>
    </w:p>
    <w:p w14:paraId="02B7737E" w14:textId="77777777" w:rsidR="00F879F3" w:rsidRPr="00821ACA" w:rsidRDefault="00F879F3" w:rsidP="00F879F3">
      <w:pPr>
        <w:pStyle w:val="NormalWeb"/>
        <w:numPr>
          <w:ilvl w:val="1"/>
          <w:numId w:val="4"/>
        </w:numPr>
        <w:ind w:left="709"/>
        <w:rPr>
          <w:rFonts w:ascii="Arial" w:hAnsi="Arial" w:cs="Arial"/>
        </w:rPr>
      </w:pPr>
      <w:r w:rsidRPr="00821ACA">
        <w:rPr>
          <w:rFonts w:ascii="Arial" w:hAnsi="Arial" w:cs="Arial"/>
          <w:sz w:val="22"/>
          <w:szCs w:val="22"/>
        </w:rPr>
        <w:t>To assess Apprenticeships and other competency-based qualifications within a variety of settings, ensuring achievement of agreed performance and quality targets.</w:t>
      </w:r>
      <w:r w:rsidRPr="00821ACA">
        <w:rPr>
          <w:rFonts w:ascii="Arial" w:hAnsi="Arial" w:cs="Arial"/>
          <w:sz w:val="22"/>
          <w:szCs w:val="22"/>
        </w:rPr>
        <w:br/>
      </w:r>
    </w:p>
    <w:p w14:paraId="52D6605F" w14:textId="77777777" w:rsidR="00F879F3" w:rsidRPr="00821ACA" w:rsidRDefault="00F879F3" w:rsidP="00F879F3">
      <w:pPr>
        <w:pStyle w:val="ListParagraph"/>
        <w:numPr>
          <w:ilvl w:val="0"/>
          <w:numId w:val="4"/>
        </w:numPr>
        <w:ind w:hanging="720"/>
        <w:contextualSpacing w:val="0"/>
        <w:rPr>
          <w:b/>
          <w:bCs/>
        </w:rPr>
      </w:pPr>
      <w:r w:rsidRPr="00821ACA">
        <w:rPr>
          <w:b/>
          <w:bCs/>
        </w:rPr>
        <w:t>Specific Responsibilities:</w:t>
      </w:r>
      <w:r w:rsidRPr="00821ACA">
        <w:rPr>
          <w:b/>
          <w:bCs/>
        </w:rPr>
        <w:br/>
      </w:r>
    </w:p>
    <w:p w14:paraId="053BEDD1" w14:textId="77777777" w:rsidR="00F879F3" w:rsidRPr="00821ACA" w:rsidRDefault="00F879F3" w:rsidP="00F879F3">
      <w:pPr>
        <w:pStyle w:val="ListParagraph"/>
        <w:numPr>
          <w:ilvl w:val="1"/>
          <w:numId w:val="4"/>
        </w:numPr>
        <w:ind w:left="709"/>
        <w:contextualSpacing w:val="0"/>
      </w:pPr>
      <w:r w:rsidRPr="00821ACA">
        <w:t xml:space="preserve">To provide initial advice and guidance to applicants to ensure recruitment with integrity and that the right learner is on the right course at the right time. </w:t>
      </w:r>
      <w:r w:rsidRPr="00821ACA">
        <w:br/>
      </w:r>
    </w:p>
    <w:p w14:paraId="671F121C" w14:textId="77777777" w:rsidR="00F879F3" w:rsidRPr="00821ACA" w:rsidRDefault="00F879F3" w:rsidP="00F879F3">
      <w:pPr>
        <w:pStyle w:val="ListParagraph"/>
        <w:numPr>
          <w:ilvl w:val="1"/>
          <w:numId w:val="4"/>
        </w:numPr>
        <w:ind w:left="709"/>
        <w:contextualSpacing w:val="0"/>
      </w:pPr>
      <w:r w:rsidRPr="00821ACA">
        <w:t>To assess an applicant’s prior learning and ensure that their starting point is accurately measured and appropriate adjustments are made to tailor the programme accordingly.</w:t>
      </w:r>
    </w:p>
    <w:p w14:paraId="2E06BC4D" w14:textId="77777777" w:rsidR="00F879F3" w:rsidRPr="00821ACA" w:rsidRDefault="00F879F3" w:rsidP="00F879F3">
      <w:pPr>
        <w:pStyle w:val="ListParagraph"/>
        <w:ind w:left="709"/>
      </w:pPr>
    </w:p>
    <w:p w14:paraId="5372A0AD" w14:textId="77777777" w:rsidR="00F879F3" w:rsidRPr="00821ACA" w:rsidRDefault="00F879F3" w:rsidP="00F879F3">
      <w:pPr>
        <w:pStyle w:val="ListParagraph"/>
        <w:numPr>
          <w:ilvl w:val="1"/>
          <w:numId w:val="4"/>
        </w:numPr>
        <w:ind w:left="709"/>
        <w:contextualSpacing w:val="0"/>
      </w:pPr>
      <w:r w:rsidRPr="00821ACA">
        <w:t xml:space="preserve">To perform role of Assessor in accordance with awarding body guidelines and occupational assessment strategy and comply with quality standards and procedures and relevant funding organisation guidance. </w:t>
      </w:r>
    </w:p>
    <w:p w14:paraId="6F8AEA5B" w14:textId="77777777" w:rsidR="00F879F3" w:rsidRPr="008F1572" w:rsidRDefault="00F879F3" w:rsidP="00F879F3">
      <w:pPr>
        <w:pStyle w:val="ListParagraph"/>
      </w:pPr>
    </w:p>
    <w:p w14:paraId="3F4D9946" w14:textId="77777777" w:rsidR="00F879F3" w:rsidRDefault="00F879F3" w:rsidP="00F879F3">
      <w:pPr>
        <w:pStyle w:val="ListParagraph"/>
        <w:numPr>
          <w:ilvl w:val="1"/>
          <w:numId w:val="4"/>
        </w:numPr>
        <w:ind w:left="709"/>
        <w:contextualSpacing w:val="0"/>
      </w:pPr>
      <w:r>
        <w:t>Carry out regular visits to apprentices at their place of employment to assess competence in the workplace.</w:t>
      </w:r>
    </w:p>
    <w:p w14:paraId="1EFDE1C8" w14:textId="77777777" w:rsidR="00F879F3" w:rsidRPr="008F1572" w:rsidRDefault="00F879F3" w:rsidP="00F879F3">
      <w:pPr>
        <w:pStyle w:val="ListParagraph"/>
      </w:pPr>
    </w:p>
    <w:p w14:paraId="0CCB76D9" w14:textId="77777777" w:rsidR="00F879F3" w:rsidRPr="008F1572" w:rsidRDefault="00F879F3" w:rsidP="00F879F3">
      <w:pPr>
        <w:pStyle w:val="ListParagraph"/>
        <w:numPr>
          <w:ilvl w:val="1"/>
          <w:numId w:val="4"/>
        </w:numPr>
        <w:ind w:left="709"/>
        <w:contextualSpacing w:val="0"/>
      </w:pPr>
      <w:r>
        <w:t>Together with the apprentice and employer, completion of progress reviews at least every twelve weeks ensuring that appropriate SMART targets are set to ensure apprentices achieve in line with their Training Plan.</w:t>
      </w:r>
    </w:p>
    <w:p w14:paraId="749B175B" w14:textId="77777777" w:rsidR="00F879F3" w:rsidRDefault="00F879F3" w:rsidP="00F879F3">
      <w:pPr>
        <w:pStyle w:val="ListParagraph"/>
        <w:ind w:left="709"/>
      </w:pPr>
    </w:p>
    <w:p w14:paraId="7CDBE48F" w14:textId="77777777" w:rsidR="00F879F3" w:rsidRPr="008F1572" w:rsidRDefault="00F879F3" w:rsidP="00F879F3">
      <w:pPr>
        <w:pStyle w:val="ListParagraph"/>
        <w:numPr>
          <w:ilvl w:val="1"/>
          <w:numId w:val="4"/>
        </w:numPr>
        <w:ind w:left="709"/>
        <w:contextualSpacing w:val="0"/>
      </w:pPr>
      <w:r w:rsidRPr="008F1572">
        <w:lastRenderedPageBreak/>
        <w:t xml:space="preserve">To ensure that </w:t>
      </w:r>
      <w:r>
        <w:t xml:space="preserve">all </w:t>
      </w:r>
      <w:r w:rsidRPr="008F1572">
        <w:t xml:space="preserve">electronic systems </w:t>
      </w:r>
      <w:r>
        <w:t>e.g.</w:t>
      </w:r>
      <w:r w:rsidRPr="008F1572">
        <w:t xml:space="preserve"> </w:t>
      </w:r>
      <w:r>
        <w:t>“OneFile”</w:t>
      </w:r>
      <w:r w:rsidRPr="008F1572">
        <w:t xml:space="preserve"> are kept accurate and up to date to ensure accurate reporting of learner progress. </w:t>
      </w:r>
    </w:p>
    <w:p w14:paraId="1ADC2E60" w14:textId="77777777" w:rsidR="00F879F3" w:rsidRDefault="00F879F3" w:rsidP="00F879F3">
      <w:pPr>
        <w:pStyle w:val="ListParagraph"/>
        <w:ind w:left="709"/>
      </w:pPr>
    </w:p>
    <w:p w14:paraId="0BEBC60F" w14:textId="77777777" w:rsidR="00F879F3" w:rsidRPr="003C2BDD" w:rsidRDefault="00F879F3" w:rsidP="00F879F3">
      <w:pPr>
        <w:pStyle w:val="ListParagraph"/>
        <w:numPr>
          <w:ilvl w:val="1"/>
          <w:numId w:val="4"/>
        </w:numPr>
        <w:ind w:left="709"/>
        <w:contextualSpacing w:val="0"/>
      </w:pPr>
      <w:r w:rsidRPr="003C2BDD">
        <w:t>To deliver training (1-1/group) as and when required and evaluate the effectiveness of all training.</w:t>
      </w:r>
    </w:p>
    <w:p w14:paraId="6F19F53A" w14:textId="77777777" w:rsidR="00F879F3" w:rsidRDefault="00F879F3" w:rsidP="00F879F3">
      <w:pPr>
        <w:pStyle w:val="ListParagraph"/>
        <w:ind w:left="709"/>
      </w:pPr>
    </w:p>
    <w:p w14:paraId="51E1B2B9" w14:textId="77777777" w:rsidR="00F879F3" w:rsidRPr="008F1572" w:rsidRDefault="00F879F3" w:rsidP="00F879F3">
      <w:pPr>
        <w:pStyle w:val="ListParagraph"/>
        <w:numPr>
          <w:ilvl w:val="1"/>
          <w:numId w:val="4"/>
        </w:numPr>
        <w:ind w:left="709"/>
        <w:contextualSpacing w:val="0"/>
      </w:pPr>
      <w:r w:rsidRPr="008F1572">
        <w:t>To apply or reference relevant initial and diagnostic assessment in planning learning.</w:t>
      </w:r>
    </w:p>
    <w:p w14:paraId="5A923866" w14:textId="77777777" w:rsidR="00F879F3" w:rsidRDefault="00F879F3" w:rsidP="00F879F3">
      <w:pPr>
        <w:pStyle w:val="ListParagraph"/>
        <w:ind w:left="709"/>
      </w:pPr>
    </w:p>
    <w:p w14:paraId="368A8F0D" w14:textId="77777777" w:rsidR="00F879F3" w:rsidRPr="008F1572" w:rsidRDefault="00F879F3" w:rsidP="00F879F3">
      <w:pPr>
        <w:pStyle w:val="ListParagraph"/>
        <w:numPr>
          <w:ilvl w:val="1"/>
          <w:numId w:val="4"/>
        </w:numPr>
        <w:ind w:left="709"/>
        <w:contextualSpacing w:val="0"/>
      </w:pPr>
      <w:r w:rsidRPr="008F1572">
        <w:t xml:space="preserve">To agree a programme of development and assessment with students, setting realistic but challenging goals that meet students’ and employers’ needs. </w:t>
      </w:r>
    </w:p>
    <w:p w14:paraId="7C9EB212" w14:textId="77777777" w:rsidR="00F879F3" w:rsidRDefault="00F879F3" w:rsidP="00F879F3">
      <w:pPr>
        <w:pStyle w:val="ListParagraph"/>
        <w:ind w:left="709"/>
      </w:pPr>
    </w:p>
    <w:p w14:paraId="6F226043" w14:textId="77777777" w:rsidR="00F879F3" w:rsidRPr="008F1572" w:rsidRDefault="00F879F3" w:rsidP="00F879F3">
      <w:pPr>
        <w:pStyle w:val="ListParagraph"/>
        <w:numPr>
          <w:ilvl w:val="1"/>
          <w:numId w:val="4"/>
        </w:numPr>
        <w:ind w:left="709"/>
        <w:contextualSpacing w:val="0"/>
      </w:pPr>
      <w:r w:rsidRPr="008F1572">
        <w:t xml:space="preserve">To liaise with employers, colleagues and others to support </w:t>
      </w:r>
      <w:r>
        <w:t>apprentice’s</w:t>
      </w:r>
      <w:r w:rsidRPr="008F1572">
        <w:t xml:space="preserve"> development </w:t>
      </w:r>
    </w:p>
    <w:p w14:paraId="14D3D0C5" w14:textId="77777777" w:rsidR="00F879F3" w:rsidRDefault="00F879F3" w:rsidP="00F879F3">
      <w:pPr>
        <w:pStyle w:val="ListParagraph"/>
        <w:ind w:left="709"/>
      </w:pPr>
    </w:p>
    <w:p w14:paraId="1CFCD4BC" w14:textId="77777777" w:rsidR="00F879F3" w:rsidRDefault="00F879F3" w:rsidP="00F879F3">
      <w:pPr>
        <w:pStyle w:val="ListParagraph"/>
        <w:numPr>
          <w:ilvl w:val="1"/>
          <w:numId w:val="4"/>
        </w:numPr>
        <w:ind w:left="709"/>
        <w:contextualSpacing w:val="0"/>
      </w:pPr>
      <w:r w:rsidRPr="008F1572">
        <w:t xml:space="preserve">To anticipate and overcome barriers to progress and inspire achievement, ensuring that learning is inclusive and supports diversity. </w:t>
      </w:r>
    </w:p>
    <w:p w14:paraId="2A79E87F" w14:textId="77777777" w:rsidR="00F879F3" w:rsidRPr="00342FC8" w:rsidRDefault="00F879F3" w:rsidP="00F879F3"/>
    <w:p w14:paraId="21D90C75" w14:textId="77777777" w:rsidR="00F879F3" w:rsidRPr="008F1572" w:rsidRDefault="00F879F3" w:rsidP="00F879F3">
      <w:pPr>
        <w:pStyle w:val="ListParagraph"/>
        <w:numPr>
          <w:ilvl w:val="1"/>
          <w:numId w:val="4"/>
        </w:numPr>
        <w:ind w:left="709"/>
        <w:contextualSpacing w:val="0"/>
      </w:pPr>
      <w:r w:rsidRPr="008F1572">
        <w:t xml:space="preserve">To give timely feedback on progress towards mastery of relevant knowledge, skills and behaviours. </w:t>
      </w:r>
    </w:p>
    <w:p w14:paraId="1EBFA073" w14:textId="77777777" w:rsidR="00F879F3" w:rsidRDefault="00F879F3" w:rsidP="00F879F3">
      <w:pPr>
        <w:pStyle w:val="ListParagraph"/>
        <w:ind w:left="709"/>
      </w:pPr>
    </w:p>
    <w:p w14:paraId="387B1B3E" w14:textId="77777777" w:rsidR="00F879F3" w:rsidRPr="005E5B86" w:rsidRDefault="00F879F3" w:rsidP="00F879F3">
      <w:pPr>
        <w:pStyle w:val="ListParagraph"/>
        <w:numPr>
          <w:ilvl w:val="1"/>
          <w:numId w:val="4"/>
        </w:numPr>
        <w:ind w:left="709"/>
        <w:contextualSpacing w:val="0"/>
      </w:pPr>
      <w:r w:rsidRPr="005E5B86">
        <w:t xml:space="preserve">To plan site assessments thoroughly and ensure logical sequencing and effective observations records are kept. </w:t>
      </w:r>
    </w:p>
    <w:p w14:paraId="65D0ED97" w14:textId="77777777" w:rsidR="00F879F3" w:rsidRDefault="00F879F3" w:rsidP="00F879F3">
      <w:pPr>
        <w:pStyle w:val="ListParagraph"/>
        <w:ind w:left="709"/>
      </w:pPr>
    </w:p>
    <w:p w14:paraId="1B37B26B" w14:textId="77777777" w:rsidR="00F879F3" w:rsidRPr="008F1572" w:rsidRDefault="00F879F3" w:rsidP="00F879F3">
      <w:pPr>
        <w:pStyle w:val="ListParagraph"/>
        <w:numPr>
          <w:ilvl w:val="1"/>
          <w:numId w:val="4"/>
        </w:numPr>
        <w:ind w:left="709"/>
        <w:contextualSpacing w:val="0"/>
      </w:pPr>
      <w:r w:rsidRPr="008F1572">
        <w:t xml:space="preserve">To provide access to pastoral support and guidance, ensuring that </w:t>
      </w:r>
      <w:r>
        <w:t xml:space="preserve">apprentices </w:t>
      </w:r>
      <w:r w:rsidRPr="008F1572">
        <w:t>are treated fairly and in line with employment legislation.</w:t>
      </w:r>
    </w:p>
    <w:p w14:paraId="42C47050" w14:textId="77777777" w:rsidR="00F879F3" w:rsidRDefault="00F879F3" w:rsidP="00F879F3">
      <w:pPr>
        <w:pStyle w:val="ListParagraph"/>
        <w:ind w:left="709"/>
      </w:pPr>
    </w:p>
    <w:p w14:paraId="051584CF" w14:textId="77777777" w:rsidR="00F879F3" w:rsidRPr="008F1572" w:rsidRDefault="00F879F3" w:rsidP="00F879F3">
      <w:pPr>
        <w:pStyle w:val="ListParagraph"/>
        <w:numPr>
          <w:ilvl w:val="1"/>
          <w:numId w:val="4"/>
        </w:numPr>
        <w:ind w:left="709"/>
        <w:contextualSpacing w:val="0"/>
      </w:pPr>
      <w:r w:rsidRPr="008F1572">
        <w:t xml:space="preserve">To promote the safe and effective use of digital and mobile technologies to support </w:t>
      </w:r>
      <w:r>
        <w:t xml:space="preserve">apprentices </w:t>
      </w:r>
      <w:r w:rsidRPr="008F1572">
        <w:t xml:space="preserve">and the </w:t>
      </w:r>
      <w:r>
        <w:t xml:space="preserve">Skills </w:t>
      </w:r>
      <w:r w:rsidRPr="008F1572">
        <w:t xml:space="preserve">Coach role. </w:t>
      </w:r>
    </w:p>
    <w:p w14:paraId="2594A136" w14:textId="77777777" w:rsidR="00F879F3" w:rsidRDefault="00F879F3" w:rsidP="00F879F3">
      <w:pPr>
        <w:pStyle w:val="ListParagraph"/>
        <w:ind w:left="709"/>
      </w:pPr>
    </w:p>
    <w:p w14:paraId="51F96E4E" w14:textId="77777777" w:rsidR="00F879F3" w:rsidRPr="008F1572" w:rsidRDefault="00F879F3" w:rsidP="00F879F3">
      <w:pPr>
        <w:pStyle w:val="ListParagraph"/>
        <w:numPr>
          <w:ilvl w:val="1"/>
          <w:numId w:val="4"/>
        </w:numPr>
        <w:ind w:left="709"/>
        <w:contextualSpacing w:val="0"/>
      </w:pPr>
      <w:r w:rsidRPr="008F1572">
        <w:t xml:space="preserve">To agree and record targets and progress, complying with quality, confidentiality and data protection and organisational requirements. </w:t>
      </w:r>
    </w:p>
    <w:p w14:paraId="6909906F" w14:textId="77777777" w:rsidR="00F879F3" w:rsidRDefault="00F879F3" w:rsidP="00F879F3">
      <w:pPr>
        <w:pStyle w:val="ListParagraph"/>
        <w:ind w:left="709"/>
      </w:pPr>
    </w:p>
    <w:p w14:paraId="2EF6D3F5" w14:textId="77777777" w:rsidR="00F879F3" w:rsidRPr="008F1572" w:rsidRDefault="00F879F3" w:rsidP="00F879F3">
      <w:pPr>
        <w:pStyle w:val="ListParagraph"/>
        <w:numPr>
          <w:ilvl w:val="1"/>
          <w:numId w:val="4"/>
        </w:numPr>
        <w:ind w:left="709"/>
        <w:contextualSpacing w:val="0"/>
      </w:pPr>
      <w:r w:rsidRPr="008F1572">
        <w:t xml:space="preserve">To use effective listening, assertiveness and questioning to support </w:t>
      </w:r>
      <w:r>
        <w:t>apprentices</w:t>
      </w:r>
      <w:r w:rsidRPr="008F1572">
        <w:t xml:space="preserve"> to engage with their learning plans and with assessment criteria and processes. </w:t>
      </w:r>
    </w:p>
    <w:p w14:paraId="4E2E2B7B" w14:textId="77777777" w:rsidR="00F879F3" w:rsidRPr="0095626F" w:rsidRDefault="00F879F3" w:rsidP="00F879F3"/>
    <w:p w14:paraId="5C46E07A" w14:textId="77777777" w:rsidR="00F879F3" w:rsidRPr="008F1572" w:rsidRDefault="00F879F3" w:rsidP="00F879F3">
      <w:pPr>
        <w:pStyle w:val="ListParagraph"/>
        <w:numPr>
          <w:ilvl w:val="1"/>
          <w:numId w:val="4"/>
        </w:numPr>
        <w:ind w:left="709"/>
        <w:contextualSpacing w:val="0"/>
      </w:pPr>
      <w:r w:rsidRPr="008F1572">
        <w:t xml:space="preserve">To provide support to apprentices to ensure compliance with EPA gateway requirements and readiness to achieve well in their end-point assessment. </w:t>
      </w:r>
    </w:p>
    <w:p w14:paraId="261E9D83" w14:textId="77777777" w:rsidR="00F879F3" w:rsidRDefault="00F879F3" w:rsidP="00F879F3">
      <w:pPr>
        <w:pStyle w:val="ListParagraph"/>
        <w:ind w:left="709"/>
      </w:pPr>
    </w:p>
    <w:p w14:paraId="7F8D615C" w14:textId="77777777" w:rsidR="00F879F3" w:rsidRDefault="00F879F3" w:rsidP="00F879F3">
      <w:pPr>
        <w:pStyle w:val="ListParagraph"/>
        <w:numPr>
          <w:ilvl w:val="1"/>
          <w:numId w:val="4"/>
        </w:numPr>
        <w:ind w:left="709"/>
        <w:contextualSpacing w:val="0"/>
      </w:pPr>
      <w:r w:rsidRPr="008F1572">
        <w:t xml:space="preserve">To support quality assurance procedures, within the organisation, including IQA processes and contribute to self-assessment processes, attend team meetings as and when required to do so, and represent </w:t>
      </w:r>
      <w:r>
        <w:t>Moulton College</w:t>
      </w:r>
      <w:r w:rsidRPr="008F1572">
        <w:t xml:space="preserve"> at internal/external meetings or conferences if required.</w:t>
      </w:r>
    </w:p>
    <w:p w14:paraId="6DDCFE28" w14:textId="77777777" w:rsidR="00F879F3" w:rsidRPr="00E60C93" w:rsidRDefault="00F879F3" w:rsidP="00F879F3"/>
    <w:p w14:paraId="520F288F" w14:textId="77777777" w:rsidR="00F879F3" w:rsidRPr="00102920" w:rsidRDefault="00F879F3" w:rsidP="00F879F3">
      <w:pPr>
        <w:pStyle w:val="ListParagraph"/>
        <w:numPr>
          <w:ilvl w:val="1"/>
          <w:numId w:val="4"/>
        </w:numPr>
        <w:ind w:left="709"/>
        <w:contextualSpacing w:val="0"/>
      </w:pPr>
      <w:r w:rsidRPr="00102920">
        <w:t>To spend time in relevant industries as required to ensure that currency of knowledge and skills is kept up to date and occupational competency is maintained.</w:t>
      </w:r>
    </w:p>
    <w:p w14:paraId="2A93E2AC" w14:textId="77777777" w:rsidR="00F879F3" w:rsidRPr="00E60C93" w:rsidRDefault="00F879F3" w:rsidP="00F879F3">
      <w:pPr>
        <w:pStyle w:val="ListParagraph"/>
        <w:ind w:left="709"/>
      </w:pPr>
      <w:r w:rsidRPr="008F1572" w:rsidDel="000E7697">
        <w:t xml:space="preserve"> </w:t>
      </w:r>
    </w:p>
    <w:p w14:paraId="066BA978" w14:textId="77777777" w:rsidR="00F879F3" w:rsidRPr="00E60C93" w:rsidRDefault="00F879F3" w:rsidP="00F879F3">
      <w:pPr>
        <w:pStyle w:val="ListParagraph"/>
        <w:numPr>
          <w:ilvl w:val="1"/>
          <w:numId w:val="4"/>
        </w:numPr>
        <w:ind w:left="709"/>
        <w:contextualSpacing w:val="0"/>
      </w:pPr>
      <w:r w:rsidRPr="008F1572">
        <w:t>To assist with marketing activities to promote the full range of products offered by the College.</w:t>
      </w:r>
    </w:p>
    <w:p w14:paraId="6B5110EC" w14:textId="77777777" w:rsidR="00F879F3" w:rsidRDefault="00F879F3" w:rsidP="00F879F3">
      <w:pPr>
        <w:pStyle w:val="ListParagraph"/>
        <w:ind w:left="709"/>
      </w:pPr>
    </w:p>
    <w:p w14:paraId="20030DA5" w14:textId="77777777" w:rsidR="00F879F3" w:rsidRPr="00E60C93" w:rsidRDefault="00F879F3" w:rsidP="00F879F3">
      <w:pPr>
        <w:pStyle w:val="ListParagraph"/>
        <w:numPr>
          <w:ilvl w:val="1"/>
          <w:numId w:val="4"/>
        </w:numPr>
        <w:ind w:left="709"/>
        <w:contextualSpacing w:val="0"/>
      </w:pPr>
      <w:r w:rsidRPr="008F1572">
        <w:t>To undertake risk assessments for any new activity and to ensure risk assessments are carried out for any ongoing activity.</w:t>
      </w:r>
      <w:r w:rsidRPr="00E60C93">
        <w:br/>
      </w:r>
    </w:p>
    <w:p w14:paraId="302F399A" w14:textId="77777777" w:rsidR="00F879F3" w:rsidRPr="006777A9" w:rsidRDefault="00F879F3" w:rsidP="00F879F3">
      <w:pPr>
        <w:pStyle w:val="NormalWeb"/>
        <w:numPr>
          <w:ilvl w:val="0"/>
          <w:numId w:val="4"/>
        </w:numPr>
        <w:spacing w:after="0" w:afterAutospacing="0"/>
        <w:ind w:hanging="720"/>
        <w:rPr>
          <w:rFonts w:ascii="Arial" w:hAnsi="Arial" w:cs="Arial"/>
          <w:sz w:val="22"/>
          <w:szCs w:val="22"/>
        </w:rPr>
      </w:pPr>
      <w:r w:rsidRPr="006777A9">
        <w:rPr>
          <w:rFonts w:ascii="Arial" w:hAnsi="Arial" w:cs="Arial"/>
          <w:b/>
          <w:bCs/>
          <w:sz w:val="22"/>
          <w:szCs w:val="22"/>
        </w:rPr>
        <w:t xml:space="preserve">General Duties: </w:t>
      </w:r>
      <w:r w:rsidRPr="006777A9">
        <w:rPr>
          <w:rFonts w:ascii="Arial" w:hAnsi="Arial" w:cs="Arial"/>
          <w:b/>
          <w:bCs/>
          <w:sz w:val="22"/>
          <w:szCs w:val="22"/>
        </w:rPr>
        <w:br/>
      </w:r>
    </w:p>
    <w:p w14:paraId="274DA6F4" w14:textId="0C226AB1" w:rsidR="00821ACA" w:rsidRDefault="00821ACA" w:rsidP="00821ACA">
      <w:pPr>
        <w:pStyle w:val="ListParagraph"/>
        <w:numPr>
          <w:ilvl w:val="1"/>
          <w:numId w:val="4"/>
        </w:numPr>
        <w:ind w:left="708"/>
        <w:jc w:val="both"/>
      </w:pPr>
      <w:r>
        <w:t>To promote and adhere to the College’s Safeguarding Policies and Procedures.</w:t>
      </w:r>
    </w:p>
    <w:p w14:paraId="690A9722" w14:textId="77777777" w:rsidR="00821ACA" w:rsidRDefault="00821ACA" w:rsidP="00821ACA">
      <w:pPr>
        <w:pStyle w:val="ListParagraph"/>
        <w:ind w:left="12"/>
      </w:pPr>
    </w:p>
    <w:p w14:paraId="5654F1E8" w14:textId="77777777" w:rsidR="00821ACA" w:rsidRDefault="00821ACA" w:rsidP="00821ACA">
      <w:pPr>
        <w:numPr>
          <w:ilvl w:val="1"/>
          <w:numId w:val="4"/>
        </w:numPr>
        <w:ind w:left="708"/>
        <w:jc w:val="both"/>
      </w:pPr>
      <w:r>
        <w:t>To promote and adhere to the College’s Health &amp; Safety Policies and Procedures.</w:t>
      </w:r>
    </w:p>
    <w:p w14:paraId="13D1231B" w14:textId="77777777" w:rsidR="00821ACA" w:rsidRDefault="00821ACA" w:rsidP="00821ACA">
      <w:pPr>
        <w:pStyle w:val="ListParagraph"/>
        <w:ind w:left="12"/>
      </w:pPr>
    </w:p>
    <w:p w14:paraId="593C83C5" w14:textId="77777777" w:rsidR="00821ACA" w:rsidRDefault="00821ACA" w:rsidP="00821ACA">
      <w:pPr>
        <w:numPr>
          <w:ilvl w:val="1"/>
          <w:numId w:val="4"/>
        </w:numPr>
        <w:ind w:left="708"/>
        <w:jc w:val="both"/>
      </w:pPr>
      <w:r>
        <w:lastRenderedPageBreak/>
        <w:t>To manage student conduct in accordance with College policies.</w:t>
      </w:r>
      <w:r>
        <w:br/>
      </w:r>
    </w:p>
    <w:p w14:paraId="019808EB" w14:textId="77777777" w:rsidR="00821ACA" w:rsidRDefault="00821ACA" w:rsidP="00821ACA">
      <w:pPr>
        <w:numPr>
          <w:ilvl w:val="1"/>
          <w:numId w:val="4"/>
        </w:numPr>
        <w:ind w:left="708"/>
        <w:jc w:val="both"/>
      </w:pPr>
      <w:r>
        <w:t xml:space="preserve">Promote the welfare of young people and vulnerable groups in all aspects of College life and to ensure safeguarding arrangements are adhered to at all times. </w:t>
      </w:r>
    </w:p>
    <w:p w14:paraId="409AC583" w14:textId="77777777" w:rsidR="00821ACA" w:rsidRDefault="00821ACA" w:rsidP="00821ACA">
      <w:pPr>
        <w:pStyle w:val="ListParagraph"/>
        <w:ind w:left="12"/>
        <w:jc w:val="both"/>
      </w:pPr>
    </w:p>
    <w:p w14:paraId="0C97F787" w14:textId="77777777" w:rsidR="00821ACA" w:rsidRDefault="00821ACA" w:rsidP="00821ACA">
      <w:pPr>
        <w:numPr>
          <w:ilvl w:val="1"/>
          <w:numId w:val="4"/>
        </w:numPr>
        <w:ind w:left="708"/>
        <w:jc w:val="both"/>
      </w:pPr>
      <w:r>
        <w:t xml:space="preserve">The active promotion of and commitment to best practice in equity, diversity &amp; inclusion. </w:t>
      </w:r>
    </w:p>
    <w:p w14:paraId="3CFFB92E" w14:textId="77777777" w:rsidR="00821ACA" w:rsidRDefault="00821ACA" w:rsidP="00821ACA">
      <w:pPr>
        <w:pStyle w:val="ListParagraph"/>
        <w:ind w:left="12"/>
        <w:jc w:val="both"/>
      </w:pPr>
    </w:p>
    <w:p w14:paraId="396FE9F6" w14:textId="77777777" w:rsidR="00821ACA" w:rsidRDefault="00821ACA" w:rsidP="00821ACA">
      <w:pPr>
        <w:numPr>
          <w:ilvl w:val="1"/>
          <w:numId w:val="4"/>
        </w:numPr>
        <w:ind w:left="708"/>
        <w:jc w:val="both"/>
      </w:pPr>
      <w:r>
        <w:t>Contribute and demonstrate fully and at all times the positive promotion and role modelling of the College core values, generic competencies and professional behaviours expected of all staff employed by Moulton College.</w:t>
      </w:r>
    </w:p>
    <w:p w14:paraId="156F4A73" w14:textId="77777777" w:rsidR="00821ACA" w:rsidRDefault="00821ACA" w:rsidP="00821ACA">
      <w:pPr>
        <w:pStyle w:val="ListParagraph"/>
        <w:ind w:left="12"/>
        <w:jc w:val="both"/>
      </w:pPr>
    </w:p>
    <w:p w14:paraId="6987ED93" w14:textId="77777777" w:rsidR="00821ACA" w:rsidRDefault="00821ACA" w:rsidP="00821ACA">
      <w:pPr>
        <w:numPr>
          <w:ilvl w:val="1"/>
          <w:numId w:val="4"/>
        </w:numPr>
        <w:ind w:left="708"/>
        <w:jc w:val="both"/>
      </w:pPr>
      <w:r>
        <w:t>Undertake any other duties as required by the Principal and as may be reasonably     expected commensurate with the post. This may include either the temporary or permanent re-deployment to an equivalent grade of post within the organisation.</w:t>
      </w:r>
    </w:p>
    <w:p w14:paraId="186ABE0C" w14:textId="77777777" w:rsidR="00F879F3" w:rsidRPr="006777A9" w:rsidRDefault="00F879F3" w:rsidP="00F879F3">
      <w:pPr>
        <w:jc w:val="both"/>
        <w:rPr>
          <w:rFonts w:eastAsia="Times New Roman"/>
          <w:lang w:eastAsia="en-GB"/>
        </w:rPr>
      </w:pPr>
    </w:p>
    <w:p w14:paraId="52099917" w14:textId="77777777" w:rsidR="00F879F3" w:rsidRPr="006777A9" w:rsidRDefault="00F879F3" w:rsidP="00F879F3">
      <w:pPr>
        <w:jc w:val="both"/>
        <w:rPr>
          <w:b/>
        </w:rPr>
      </w:pPr>
      <w:r w:rsidRPr="006777A9">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other than that to which they were originally appointed.</w:t>
      </w:r>
    </w:p>
    <w:p w14:paraId="5542F32D" w14:textId="77777777" w:rsidR="00F879F3" w:rsidRPr="006777A9" w:rsidRDefault="00F879F3" w:rsidP="00F879F3">
      <w:pPr>
        <w:rPr>
          <w:b/>
        </w:rPr>
      </w:pPr>
    </w:p>
    <w:p w14:paraId="0477EDCD" w14:textId="77777777" w:rsidR="00F879F3" w:rsidRPr="006777A9" w:rsidRDefault="00F879F3" w:rsidP="00F879F3">
      <w:pPr>
        <w:rPr>
          <w:u w:val="single"/>
        </w:rPr>
      </w:pPr>
      <w:r w:rsidRPr="006777A9">
        <w:rPr>
          <w:u w:val="single"/>
        </w:rPr>
        <w:t>Core Benefits</w:t>
      </w:r>
    </w:p>
    <w:p w14:paraId="139CA4A4" w14:textId="0678C306" w:rsidR="005E5B86" w:rsidRPr="005E5B86" w:rsidRDefault="005E5B86" w:rsidP="005E5B86">
      <w:pPr>
        <w:rPr>
          <w:rFonts w:eastAsia="Times New Roman"/>
        </w:rPr>
      </w:pPr>
      <w:r w:rsidRPr="005E5B86">
        <w:rPr>
          <w:rFonts w:eastAsia="Times New Roman"/>
        </w:rPr>
        <w:t>Local Government/Teachers’ Pension Scheme</w:t>
      </w:r>
      <w:r w:rsidR="00821ACA">
        <w:rPr>
          <w:rFonts w:eastAsia="Times New Roman"/>
        </w:rPr>
        <w:t xml:space="preserve">      </w:t>
      </w:r>
      <w:r w:rsidRPr="005E5B86">
        <w:rPr>
          <w:rFonts w:eastAsia="Times New Roman"/>
        </w:rPr>
        <w:t>Health Cash Plan*</w:t>
      </w:r>
    </w:p>
    <w:p w14:paraId="7B64F3B4" w14:textId="0E0C2D9D" w:rsidR="005E5B86" w:rsidRPr="005E5B86" w:rsidRDefault="005E5B86" w:rsidP="005E5B86">
      <w:pPr>
        <w:rPr>
          <w:rFonts w:eastAsia="Times New Roman"/>
        </w:rPr>
      </w:pPr>
      <w:r w:rsidRPr="005E5B86">
        <w:rPr>
          <w:rFonts w:eastAsia="Times New Roman"/>
        </w:rPr>
        <w:t>38 days holiday (inc bank/public holidays)**</w:t>
      </w:r>
      <w:r w:rsidRPr="005E5B86">
        <w:rPr>
          <w:rFonts w:eastAsia="Times New Roman"/>
        </w:rPr>
        <w:tab/>
      </w:r>
      <w:r>
        <w:rPr>
          <w:rFonts w:eastAsia="Times New Roman"/>
        </w:rPr>
        <w:t xml:space="preserve">          </w:t>
      </w:r>
      <w:r w:rsidRPr="005E5B86">
        <w:rPr>
          <w:rFonts w:eastAsia="Times New Roman"/>
        </w:rPr>
        <w:t>Enhanced Maternity &amp; Paternity</w:t>
      </w:r>
      <w:r>
        <w:rPr>
          <w:rFonts w:eastAsia="Times New Roman"/>
        </w:rPr>
        <w:t xml:space="preserve"> </w:t>
      </w:r>
      <w:r w:rsidRPr="005E5B86">
        <w:rPr>
          <w:rFonts w:eastAsia="Times New Roman"/>
        </w:rPr>
        <w:t>Benefits*</w:t>
      </w:r>
    </w:p>
    <w:p w14:paraId="6AE62F35" w14:textId="05C56BF3" w:rsidR="005E5B86" w:rsidRPr="005E5B86" w:rsidRDefault="005E5B86" w:rsidP="005E5B86">
      <w:pPr>
        <w:rPr>
          <w:rFonts w:eastAsia="Times New Roman"/>
        </w:rPr>
      </w:pPr>
      <w:r w:rsidRPr="005E5B86">
        <w:rPr>
          <w:rFonts w:eastAsia="Times New Roman"/>
        </w:rPr>
        <w:t>Discounted On-site Gym Membership available</w:t>
      </w:r>
      <w:r w:rsidR="00821ACA">
        <w:rPr>
          <w:rFonts w:eastAsia="Times New Roman"/>
        </w:rPr>
        <w:t xml:space="preserve">      </w:t>
      </w:r>
      <w:r w:rsidRPr="005E5B86">
        <w:rPr>
          <w:rFonts w:eastAsia="Times New Roman"/>
        </w:rPr>
        <w:t>Free on-site parking</w:t>
      </w:r>
    </w:p>
    <w:p w14:paraId="1BADF6F9" w14:textId="0F57160F" w:rsidR="005E5B86" w:rsidRPr="005E5B86" w:rsidRDefault="005E5B86" w:rsidP="005E5B86">
      <w:pPr>
        <w:rPr>
          <w:rFonts w:eastAsia="Times New Roman"/>
        </w:rPr>
      </w:pPr>
      <w:r w:rsidRPr="005E5B86">
        <w:rPr>
          <w:rFonts w:eastAsia="Times New Roman"/>
        </w:rPr>
        <w:t>Cycle to Work Scheme*</w:t>
      </w:r>
      <w:r w:rsidRPr="005E5B86">
        <w:rPr>
          <w:rFonts w:eastAsia="Times New Roman"/>
        </w:rPr>
        <w:tab/>
      </w:r>
      <w:r w:rsidRPr="005E5B86">
        <w:rPr>
          <w:rFonts w:eastAsia="Times New Roman"/>
        </w:rPr>
        <w:tab/>
      </w:r>
      <w:r w:rsidRPr="005E5B86">
        <w:rPr>
          <w:rFonts w:eastAsia="Times New Roman"/>
        </w:rPr>
        <w:tab/>
      </w:r>
      <w:r w:rsidR="00821ACA">
        <w:rPr>
          <w:rFonts w:eastAsia="Times New Roman"/>
        </w:rPr>
        <w:t xml:space="preserve">          </w:t>
      </w:r>
      <w:r w:rsidRPr="005E5B86">
        <w:rPr>
          <w:rFonts w:eastAsia="Times New Roman"/>
        </w:rPr>
        <w:t>10% discount on College courses</w:t>
      </w:r>
    </w:p>
    <w:p w14:paraId="7BE86587" w14:textId="3820281B" w:rsidR="005E5B86" w:rsidRPr="005E5B86" w:rsidRDefault="005E5B86" w:rsidP="005E5B86">
      <w:pPr>
        <w:rPr>
          <w:rFonts w:eastAsia="Times New Roman"/>
        </w:rPr>
      </w:pPr>
      <w:r w:rsidRPr="005E5B86">
        <w:rPr>
          <w:rFonts w:eastAsia="Times New Roman"/>
        </w:rPr>
        <w:t>High Street Discounts</w:t>
      </w:r>
      <w:r w:rsidRPr="005E5B86">
        <w:rPr>
          <w:rFonts w:eastAsia="Times New Roman"/>
        </w:rPr>
        <w:tab/>
      </w:r>
      <w:r w:rsidRPr="005E5B86">
        <w:rPr>
          <w:rFonts w:eastAsia="Times New Roman"/>
        </w:rPr>
        <w:tab/>
      </w:r>
      <w:r w:rsidRPr="005E5B86">
        <w:rPr>
          <w:rFonts w:eastAsia="Times New Roman"/>
        </w:rPr>
        <w:tab/>
      </w:r>
      <w:r w:rsidRPr="005E5B86">
        <w:rPr>
          <w:rFonts w:eastAsia="Times New Roman"/>
        </w:rPr>
        <w:tab/>
      </w:r>
      <w:r w:rsidR="00821ACA">
        <w:rPr>
          <w:rFonts w:eastAsia="Times New Roman"/>
        </w:rPr>
        <w:t xml:space="preserve">          </w:t>
      </w:r>
      <w:r w:rsidRPr="005E5B86">
        <w:rPr>
          <w:rFonts w:eastAsia="Times New Roman"/>
        </w:rPr>
        <w:t>Wellbeing programme</w:t>
      </w:r>
      <w:r w:rsidRPr="005E5B86">
        <w:rPr>
          <w:rFonts w:eastAsia="Times New Roman"/>
        </w:rPr>
        <w:tab/>
      </w:r>
      <w:r w:rsidRPr="005E5B86">
        <w:rPr>
          <w:rFonts w:eastAsia="Times New Roman"/>
        </w:rPr>
        <w:tab/>
      </w:r>
      <w:r w:rsidRPr="005E5B86">
        <w:rPr>
          <w:rFonts w:eastAsia="Times New Roman"/>
        </w:rPr>
        <w:tab/>
      </w:r>
    </w:p>
    <w:p w14:paraId="1D8BD94A" w14:textId="10B06896" w:rsidR="005E5B86" w:rsidRPr="005E5B86" w:rsidRDefault="005E5B86" w:rsidP="005E5B86">
      <w:pPr>
        <w:rPr>
          <w:rFonts w:eastAsia="Times New Roman"/>
        </w:rPr>
      </w:pPr>
      <w:r w:rsidRPr="005E5B86">
        <w:rPr>
          <w:rFonts w:eastAsia="Times New Roman"/>
        </w:rPr>
        <w:t xml:space="preserve">Opportunity for an annual Volunteering day </w:t>
      </w:r>
      <w:r w:rsidRPr="005E5B86">
        <w:rPr>
          <w:rFonts w:eastAsia="Times New Roman"/>
        </w:rPr>
        <w:tab/>
      </w:r>
      <w:r w:rsidR="00821ACA">
        <w:rPr>
          <w:rFonts w:eastAsia="Times New Roman"/>
        </w:rPr>
        <w:t xml:space="preserve">           </w:t>
      </w:r>
      <w:r w:rsidRPr="005E5B86">
        <w:rPr>
          <w:rFonts w:eastAsia="Times New Roman"/>
        </w:rPr>
        <w:t>Subsidised catering</w:t>
      </w:r>
    </w:p>
    <w:p w14:paraId="2A96045A" w14:textId="77777777" w:rsidR="00F879F3" w:rsidRPr="00FD015E" w:rsidRDefault="00F879F3" w:rsidP="00F879F3">
      <w:pPr>
        <w:rPr>
          <w:rFonts w:eastAsia="Times New Roman"/>
        </w:rPr>
      </w:pPr>
    </w:p>
    <w:p w14:paraId="5831AC43" w14:textId="77777777" w:rsidR="00F879F3" w:rsidRPr="00FD015E" w:rsidRDefault="00F879F3" w:rsidP="00F879F3">
      <w:pPr>
        <w:rPr>
          <w:rFonts w:eastAsia="Times New Roman"/>
          <w:sz w:val="16"/>
        </w:rPr>
      </w:pPr>
      <w:r w:rsidRPr="00FD015E">
        <w:rPr>
          <w:rFonts w:eastAsia="Times New Roman"/>
          <w:sz w:val="16"/>
        </w:rPr>
        <w:t>(* Subject to conditions / ** Pro rata for part time)</w:t>
      </w:r>
    </w:p>
    <w:p w14:paraId="04AA6FB1" w14:textId="77777777" w:rsidR="00F879F3" w:rsidRPr="006777A9" w:rsidRDefault="00F879F3" w:rsidP="00F879F3"/>
    <w:p w14:paraId="198B9B9D" w14:textId="77777777" w:rsidR="00F879F3" w:rsidRPr="006777A9" w:rsidRDefault="00F879F3" w:rsidP="00F879F3">
      <w:r w:rsidRPr="006777A9">
        <w:t>I confirm my acceptance of the role as outlined above and agree to apply myself fully to the responsibilities of the post.</w:t>
      </w:r>
    </w:p>
    <w:p w14:paraId="1BDDA65C" w14:textId="77777777" w:rsidR="00F879F3" w:rsidRPr="006777A9" w:rsidRDefault="00F879F3" w:rsidP="00F879F3">
      <w:pPr>
        <w:jc w:val="both"/>
      </w:pPr>
    </w:p>
    <w:p w14:paraId="2143E679" w14:textId="77777777" w:rsidR="00F879F3" w:rsidRPr="006777A9" w:rsidRDefault="00F879F3" w:rsidP="00F879F3">
      <w:pPr>
        <w:jc w:val="both"/>
      </w:pPr>
    </w:p>
    <w:p w14:paraId="44ED7BA2" w14:textId="77777777" w:rsidR="00F879F3" w:rsidRPr="006777A9" w:rsidRDefault="00F879F3" w:rsidP="00F879F3">
      <w:pPr>
        <w:jc w:val="both"/>
      </w:pPr>
      <w:r w:rsidRPr="006777A9">
        <w:t>Signed: …………………………..………………….……      Date: ……………………..</w:t>
      </w:r>
    </w:p>
    <w:p w14:paraId="029EE185" w14:textId="5AA90866" w:rsidR="005E5B86" w:rsidRDefault="00F879F3" w:rsidP="00F879F3">
      <w:r w:rsidRPr="006777A9">
        <w:t xml:space="preserve">                                                   </w:t>
      </w:r>
    </w:p>
    <w:p w14:paraId="07C7636D" w14:textId="77777777" w:rsidR="005E5B86" w:rsidRPr="006777A9" w:rsidRDefault="005E5B86" w:rsidP="00F879F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879F3" w:rsidRPr="006777A9" w14:paraId="2FAB1FB8" w14:textId="77777777" w:rsidTr="00E84EAC">
        <w:trPr>
          <w:jc w:val="center"/>
        </w:trPr>
        <w:tc>
          <w:tcPr>
            <w:tcW w:w="9360" w:type="dxa"/>
          </w:tcPr>
          <w:p w14:paraId="76451642" w14:textId="77777777" w:rsidR="00F879F3" w:rsidRPr="006777A9" w:rsidRDefault="00F879F3" w:rsidP="00E84EAC">
            <w:pPr>
              <w:jc w:val="center"/>
              <w:rPr>
                <w:b/>
              </w:rPr>
            </w:pPr>
          </w:p>
          <w:p w14:paraId="5373E181" w14:textId="6FF774B2" w:rsidR="00F879F3" w:rsidRPr="006777A9" w:rsidRDefault="00F879F3" w:rsidP="00E84EAC">
            <w:pPr>
              <w:jc w:val="center"/>
              <w:rPr>
                <w:b/>
              </w:rPr>
            </w:pPr>
            <w:r w:rsidRPr="006777A9">
              <w:rPr>
                <w:b/>
              </w:rPr>
              <w:t>POSITIVELY PROMOTING EQUITY, DIVERSITY &amp; INCLUSION</w:t>
            </w:r>
          </w:p>
          <w:p w14:paraId="1F9EF1B3" w14:textId="77777777" w:rsidR="00F879F3" w:rsidRPr="006777A9" w:rsidRDefault="00F879F3" w:rsidP="00E84EAC">
            <w:pPr>
              <w:jc w:val="center"/>
              <w:rPr>
                <w:b/>
              </w:rPr>
            </w:pPr>
          </w:p>
        </w:tc>
      </w:tr>
    </w:tbl>
    <w:p w14:paraId="3CDA592E" w14:textId="1E1A6D6E" w:rsidR="00F879F3" w:rsidRPr="005E5B86" w:rsidRDefault="00F879F3" w:rsidP="00F879F3">
      <w:pPr>
        <w:rPr>
          <w:b/>
          <w:bCs/>
        </w:rPr>
      </w:pPr>
      <w:r w:rsidRPr="006777A9">
        <w:rPr>
          <w:b/>
        </w:rPr>
        <w:t xml:space="preserve">Person Specification – </w:t>
      </w:r>
      <w:r w:rsidR="005E5B86" w:rsidRPr="00821ACA">
        <w:rPr>
          <w:b/>
          <w:bCs/>
        </w:rPr>
        <w:t>Plumbing Assessor</w:t>
      </w:r>
      <w:r w:rsidR="005E5B86" w:rsidRPr="005E5B86">
        <w:rPr>
          <w:b/>
          <w:bCs/>
        </w:rPr>
        <w:t xml:space="preserve">  </w:t>
      </w:r>
    </w:p>
    <w:p w14:paraId="1F9C1906" w14:textId="77777777" w:rsidR="00F879F3" w:rsidRPr="006777A9" w:rsidRDefault="00F879F3" w:rsidP="00F879F3">
      <w:pPr>
        <w:rPr>
          <w:b/>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559"/>
        <w:gridCol w:w="1275"/>
      </w:tblGrid>
      <w:tr w:rsidR="00F879F3" w:rsidRPr="006777A9" w14:paraId="0E9B69C0" w14:textId="77777777" w:rsidTr="00E84EAC">
        <w:trPr>
          <w:trHeight w:val="121"/>
        </w:trPr>
        <w:tc>
          <w:tcPr>
            <w:tcW w:w="6941" w:type="dxa"/>
          </w:tcPr>
          <w:p w14:paraId="4278B074" w14:textId="77777777" w:rsidR="00F879F3" w:rsidRPr="006777A9" w:rsidRDefault="00F879F3" w:rsidP="00E84EAC">
            <w:pPr>
              <w:rPr>
                <w:rFonts w:eastAsia="Calibri"/>
              </w:rPr>
            </w:pPr>
          </w:p>
        </w:tc>
        <w:tc>
          <w:tcPr>
            <w:tcW w:w="1559" w:type="dxa"/>
          </w:tcPr>
          <w:p w14:paraId="2B16319A" w14:textId="77777777" w:rsidR="00F879F3" w:rsidRPr="006777A9" w:rsidRDefault="00F879F3" w:rsidP="00E84EAC">
            <w:pPr>
              <w:rPr>
                <w:rFonts w:eastAsia="Calibri"/>
                <w:b/>
              </w:rPr>
            </w:pPr>
            <w:r w:rsidRPr="006777A9">
              <w:rPr>
                <w:rFonts w:eastAsia="Calibri"/>
                <w:b/>
              </w:rPr>
              <w:t>Essential</w:t>
            </w:r>
          </w:p>
        </w:tc>
        <w:tc>
          <w:tcPr>
            <w:tcW w:w="1275" w:type="dxa"/>
          </w:tcPr>
          <w:p w14:paraId="0D79A429" w14:textId="77777777" w:rsidR="00F879F3" w:rsidRPr="006777A9" w:rsidRDefault="00F879F3" w:rsidP="00E84EAC">
            <w:pPr>
              <w:rPr>
                <w:rFonts w:eastAsia="Calibri"/>
              </w:rPr>
            </w:pPr>
            <w:r w:rsidRPr="006777A9">
              <w:rPr>
                <w:rFonts w:eastAsia="Calibri"/>
                <w:b/>
                <w:bCs/>
                <w:color w:val="000000"/>
              </w:rPr>
              <w:t>Desirable</w:t>
            </w:r>
          </w:p>
        </w:tc>
      </w:tr>
      <w:tr w:rsidR="00F879F3" w:rsidRPr="006777A9" w14:paraId="513A4F15" w14:textId="77777777" w:rsidTr="00E84EAC">
        <w:trPr>
          <w:trHeight w:val="115"/>
        </w:trPr>
        <w:tc>
          <w:tcPr>
            <w:tcW w:w="6941" w:type="dxa"/>
            <w:shd w:val="clear" w:color="auto" w:fill="D9D9D9"/>
          </w:tcPr>
          <w:p w14:paraId="7B34AEB5" w14:textId="77777777" w:rsidR="00F879F3" w:rsidRPr="006777A9" w:rsidRDefault="00F879F3" w:rsidP="00E84EAC">
            <w:pPr>
              <w:rPr>
                <w:rFonts w:eastAsia="Calibri"/>
                <w:b/>
                <w:color w:val="000000"/>
              </w:rPr>
            </w:pPr>
            <w:r w:rsidRPr="006777A9">
              <w:rPr>
                <w:rFonts w:eastAsia="Calibri"/>
                <w:b/>
                <w:color w:val="000000"/>
              </w:rPr>
              <w:t>Qualifications</w:t>
            </w:r>
          </w:p>
        </w:tc>
        <w:tc>
          <w:tcPr>
            <w:tcW w:w="1559" w:type="dxa"/>
            <w:shd w:val="clear" w:color="auto" w:fill="D9D9D9"/>
          </w:tcPr>
          <w:p w14:paraId="2F1F4C4B" w14:textId="77777777" w:rsidR="00F879F3" w:rsidRPr="006777A9" w:rsidRDefault="00F879F3" w:rsidP="00E84EAC">
            <w:pPr>
              <w:rPr>
                <w:rFonts w:eastAsia="Calibri"/>
              </w:rPr>
            </w:pPr>
          </w:p>
        </w:tc>
        <w:tc>
          <w:tcPr>
            <w:tcW w:w="1275" w:type="dxa"/>
            <w:shd w:val="clear" w:color="auto" w:fill="D9D9D9"/>
          </w:tcPr>
          <w:p w14:paraId="5EBE9A82" w14:textId="77777777" w:rsidR="00F879F3" w:rsidRPr="006777A9" w:rsidRDefault="00F879F3" w:rsidP="00E84EAC">
            <w:pPr>
              <w:rPr>
                <w:rFonts w:eastAsia="Calibri"/>
              </w:rPr>
            </w:pPr>
          </w:p>
        </w:tc>
      </w:tr>
      <w:tr w:rsidR="00F879F3" w:rsidRPr="006777A9" w14:paraId="2B5A2F10" w14:textId="77777777" w:rsidTr="00E84EAC">
        <w:trPr>
          <w:trHeight w:val="115"/>
        </w:trPr>
        <w:tc>
          <w:tcPr>
            <w:tcW w:w="6941" w:type="dxa"/>
          </w:tcPr>
          <w:p w14:paraId="44F8BB03" w14:textId="77777777" w:rsidR="00F879F3" w:rsidRPr="00C22F90" w:rsidRDefault="00F879F3" w:rsidP="00E84EAC">
            <w:pPr>
              <w:rPr>
                <w:rFonts w:eastAsia="Calibri"/>
                <w:color w:val="000000"/>
              </w:rPr>
            </w:pPr>
            <w:r w:rsidRPr="00C22F90">
              <w:rPr>
                <w:rFonts w:eastAsia="Calibri"/>
                <w:color w:val="000000"/>
              </w:rPr>
              <w:t>Assessor qualification within 6 months of start date</w:t>
            </w:r>
          </w:p>
        </w:tc>
        <w:tc>
          <w:tcPr>
            <w:tcW w:w="1559" w:type="dxa"/>
            <w:vAlign w:val="center"/>
          </w:tcPr>
          <w:p w14:paraId="152B2886" w14:textId="77777777" w:rsidR="00F879F3" w:rsidRPr="006777A9" w:rsidRDefault="00F879F3" w:rsidP="00E84EAC">
            <w:pPr>
              <w:jc w:val="center"/>
              <w:rPr>
                <w:rFonts w:eastAsia="Calibri"/>
              </w:rPr>
            </w:pPr>
            <w:r>
              <w:rPr>
                <w:rFonts w:eastAsia="Calibri"/>
              </w:rPr>
              <w:t>X</w:t>
            </w:r>
          </w:p>
        </w:tc>
        <w:tc>
          <w:tcPr>
            <w:tcW w:w="1275" w:type="dxa"/>
            <w:vAlign w:val="center"/>
          </w:tcPr>
          <w:p w14:paraId="33BE6CA1" w14:textId="77777777" w:rsidR="00F879F3" w:rsidRPr="006777A9" w:rsidRDefault="00F879F3" w:rsidP="00E84EAC">
            <w:pPr>
              <w:jc w:val="center"/>
              <w:rPr>
                <w:rFonts w:eastAsia="Calibri"/>
              </w:rPr>
            </w:pPr>
          </w:p>
        </w:tc>
      </w:tr>
      <w:tr w:rsidR="00F879F3" w:rsidRPr="006777A9" w14:paraId="2264DA7C" w14:textId="77777777" w:rsidTr="00E84EAC">
        <w:trPr>
          <w:trHeight w:val="236"/>
        </w:trPr>
        <w:tc>
          <w:tcPr>
            <w:tcW w:w="6941" w:type="dxa"/>
          </w:tcPr>
          <w:p w14:paraId="3DCC32BC" w14:textId="77777777" w:rsidR="00F879F3" w:rsidRPr="00C22F90" w:rsidRDefault="00F879F3" w:rsidP="00E84EAC">
            <w:pPr>
              <w:rPr>
                <w:rFonts w:eastAsia="Calibri"/>
                <w:color w:val="000000"/>
              </w:rPr>
            </w:pPr>
            <w:r w:rsidRPr="00C22F90">
              <w:rPr>
                <w:rFonts w:eastAsia="Calibri"/>
                <w:color w:val="000000"/>
              </w:rPr>
              <w:t>Level 4 or higher Teaching Qualification within 2 years of start date</w:t>
            </w:r>
          </w:p>
        </w:tc>
        <w:tc>
          <w:tcPr>
            <w:tcW w:w="1559" w:type="dxa"/>
            <w:vAlign w:val="center"/>
          </w:tcPr>
          <w:p w14:paraId="5DC3196E" w14:textId="2C915FB5" w:rsidR="00F879F3" w:rsidRPr="006777A9" w:rsidRDefault="00F879F3" w:rsidP="00E84EAC">
            <w:pPr>
              <w:jc w:val="center"/>
              <w:rPr>
                <w:rFonts w:eastAsia="Calibri"/>
              </w:rPr>
            </w:pPr>
          </w:p>
        </w:tc>
        <w:tc>
          <w:tcPr>
            <w:tcW w:w="1275" w:type="dxa"/>
            <w:vAlign w:val="center"/>
          </w:tcPr>
          <w:p w14:paraId="20B38793" w14:textId="60116B5C" w:rsidR="00F879F3" w:rsidRPr="006777A9" w:rsidRDefault="0029077C" w:rsidP="00E84EAC">
            <w:pPr>
              <w:jc w:val="center"/>
              <w:rPr>
                <w:rFonts w:eastAsia="Calibri"/>
              </w:rPr>
            </w:pPr>
            <w:r>
              <w:rPr>
                <w:rFonts w:eastAsia="Calibri"/>
              </w:rPr>
              <w:t>X</w:t>
            </w:r>
          </w:p>
        </w:tc>
      </w:tr>
      <w:tr w:rsidR="00F879F3" w:rsidRPr="006777A9" w14:paraId="239EBCDD" w14:textId="77777777" w:rsidTr="00E84EAC">
        <w:trPr>
          <w:trHeight w:val="236"/>
        </w:trPr>
        <w:tc>
          <w:tcPr>
            <w:tcW w:w="6941" w:type="dxa"/>
          </w:tcPr>
          <w:p w14:paraId="121E96D9" w14:textId="77777777" w:rsidR="00F879F3" w:rsidRPr="00C22F90" w:rsidRDefault="00F879F3" w:rsidP="00E84EAC">
            <w:pPr>
              <w:rPr>
                <w:rFonts w:eastAsia="Calibri"/>
                <w:color w:val="000000"/>
              </w:rPr>
            </w:pPr>
            <w:r w:rsidRPr="00C22F90">
              <w:rPr>
                <w:rFonts w:eastAsia="Calibri"/>
                <w:color w:val="000000"/>
              </w:rPr>
              <w:t>Vocational qualification at Level 3 or above</w:t>
            </w:r>
            <w:r>
              <w:rPr>
                <w:rFonts w:eastAsia="Calibri"/>
                <w:color w:val="000000"/>
              </w:rPr>
              <w:t xml:space="preserve"> or relevant experience</w:t>
            </w:r>
          </w:p>
        </w:tc>
        <w:tc>
          <w:tcPr>
            <w:tcW w:w="1559" w:type="dxa"/>
            <w:vAlign w:val="center"/>
          </w:tcPr>
          <w:p w14:paraId="3A8DC778" w14:textId="77777777" w:rsidR="00F879F3" w:rsidRPr="006777A9" w:rsidRDefault="00F879F3" w:rsidP="00E84EAC">
            <w:pPr>
              <w:jc w:val="center"/>
              <w:rPr>
                <w:rFonts w:eastAsia="Calibri"/>
              </w:rPr>
            </w:pPr>
            <w:r>
              <w:rPr>
                <w:rFonts w:eastAsia="Calibri"/>
              </w:rPr>
              <w:t>X</w:t>
            </w:r>
          </w:p>
        </w:tc>
        <w:tc>
          <w:tcPr>
            <w:tcW w:w="1275" w:type="dxa"/>
            <w:vAlign w:val="center"/>
          </w:tcPr>
          <w:p w14:paraId="6C2A08C1" w14:textId="77777777" w:rsidR="00F879F3" w:rsidRPr="006777A9" w:rsidRDefault="00F879F3" w:rsidP="00E84EAC">
            <w:pPr>
              <w:jc w:val="center"/>
              <w:rPr>
                <w:rFonts w:eastAsia="Calibri"/>
              </w:rPr>
            </w:pPr>
          </w:p>
        </w:tc>
      </w:tr>
      <w:tr w:rsidR="00F879F3" w:rsidRPr="006777A9" w14:paraId="52FD89BC" w14:textId="77777777" w:rsidTr="00E84EAC">
        <w:trPr>
          <w:trHeight w:val="236"/>
        </w:trPr>
        <w:tc>
          <w:tcPr>
            <w:tcW w:w="6941" w:type="dxa"/>
          </w:tcPr>
          <w:p w14:paraId="1BC041BB" w14:textId="77777777" w:rsidR="00F879F3" w:rsidRPr="00C22F90" w:rsidRDefault="00F879F3" w:rsidP="00E84EAC">
            <w:pPr>
              <w:rPr>
                <w:rFonts w:eastAsia="Calibri"/>
                <w:color w:val="000000"/>
              </w:rPr>
            </w:pPr>
            <w:r w:rsidRPr="00C22F90">
              <w:rPr>
                <w:rFonts w:eastAsia="Calibri"/>
                <w:color w:val="000000"/>
              </w:rPr>
              <w:t>Minimum of grade C in GCSE Maths and English Language (or equivalent)</w:t>
            </w:r>
          </w:p>
        </w:tc>
        <w:tc>
          <w:tcPr>
            <w:tcW w:w="1559" w:type="dxa"/>
            <w:vAlign w:val="center"/>
          </w:tcPr>
          <w:p w14:paraId="39A65570"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3D286D80" w14:textId="77777777" w:rsidR="00F879F3" w:rsidRPr="006777A9" w:rsidRDefault="00F879F3" w:rsidP="00E84EAC">
            <w:pPr>
              <w:jc w:val="center"/>
              <w:rPr>
                <w:rFonts w:eastAsia="Calibri"/>
              </w:rPr>
            </w:pPr>
          </w:p>
        </w:tc>
      </w:tr>
      <w:tr w:rsidR="00F879F3" w:rsidRPr="006777A9" w14:paraId="43C6067E" w14:textId="77777777" w:rsidTr="00E84EAC">
        <w:trPr>
          <w:trHeight w:val="236"/>
        </w:trPr>
        <w:tc>
          <w:tcPr>
            <w:tcW w:w="6941" w:type="dxa"/>
          </w:tcPr>
          <w:p w14:paraId="6399E103" w14:textId="77777777" w:rsidR="00F879F3" w:rsidRPr="00C22F90" w:rsidRDefault="00F879F3" w:rsidP="00E84EAC">
            <w:pPr>
              <w:rPr>
                <w:rFonts w:eastAsia="Calibri"/>
                <w:color w:val="000000"/>
              </w:rPr>
            </w:pPr>
            <w:r w:rsidRPr="00C22F90">
              <w:rPr>
                <w:rFonts w:eastAsia="Calibri"/>
                <w:color w:val="000000"/>
              </w:rPr>
              <w:t>Full driving licence</w:t>
            </w:r>
          </w:p>
        </w:tc>
        <w:tc>
          <w:tcPr>
            <w:tcW w:w="1559" w:type="dxa"/>
            <w:vAlign w:val="center"/>
          </w:tcPr>
          <w:p w14:paraId="215A29A0" w14:textId="77777777" w:rsidR="00F879F3" w:rsidRPr="006777A9" w:rsidRDefault="00F879F3" w:rsidP="00E84EAC">
            <w:pPr>
              <w:jc w:val="center"/>
              <w:rPr>
                <w:rFonts w:eastAsia="Calibri"/>
              </w:rPr>
            </w:pPr>
            <w:r>
              <w:rPr>
                <w:rFonts w:eastAsia="Calibri"/>
              </w:rPr>
              <w:t>X</w:t>
            </w:r>
          </w:p>
        </w:tc>
        <w:tc>
          <w:tcPr>
            <w:tcW w:w="1275" w:type="dxa"/>
            <w:vAlign w:val="center"/>
          </w:tcPr>
          <w:p w14:paraId="1AFBAA6E" w14:textId="77777777" w:rsidR="00F879F3" w:rsidRPr="006777A9" w:rsidRDefault="00F879F3" w:rsidP="00E84EAC">
            <w:pPr>
              <w:jc w:val="center"/>
              <w:rPr>
                <w:rFonts w:eastAsia="Calibri"/>
              </w:rPr>
            </w:pPr>
          </w:p>
        </w:tc>
      </w:tr>
      <w:tr w:rsidR="00F879F3" w:rsidRPr="006777A9" w14:paraId="459EE1D3" w14:textId="77777777" w:rsidTr="00E84EAC">
        <w:trPr>
          <w:trHeight w:val="121"/>
        </w:trPr>
        <w:tc>
          <w:tcPr>
            <w:tcW w:w="6941" w:type="dxa"/>
            <w:shd w:val="clear" w:color="auto" w:fill="D9D9D9"/>
          </w:tcPr>
          <w:p w14:paraId="1EF3E305" w14:textId="77777777" w:rsidR="00F879F3" w:rsidRPr="00C22F90" w:rsidRDefault="00F879F3" w:rsidP="00E84EAC">
            <w:pPr>
              <w:rPr>
                <w:rFonts w:eastAsia="Calibri"/>
                <w:b/>
              </w:rPr>
            </w:pPr>
            <w:r w:rsidRPr="00C22F90">
              <w:rPr>
                <w:rFonts w:eastAsia="Calibri"/>
                <w:b/>
              </w:rPr>
              <w:t>Experience &amp; knowledge</w:t>
            </w:r>
          </w:p>
        </w:tc>
        <w:tc>
          <w:tcPr>
            <w:tcW w:w="1559" w:type="dxa"/>
            <w:shd w:val="clear" w:color="auto" w:fill="D9D9D9"/>
            <w:vAlign w:val="center"/>
          </w:tcPr>
          <w:p w14:paraId="0D590917" w14:textId="77777777" w:rsidR="00F879F3" w:rsidRPr="006777A9" w:rsidRDefault="00F879F3" w:rsidP="00E84EAC">
            <w:pPr>
              <w:jc w:val="center"/>
              <w:rPr>
                <w:rFonts w:eastAsia="Calibri"/>
                <w:b/>
              </w:rPr>
            </w:pPr>
          </w:p>
        </w:tc>
        <w:tc>
          <w:tcPr>
            <w:tcW w:w="1275" w:type="dxa"/>
            <w:shd w:val="clear" w:color="auto" w:fill="D9D9D9"/>
            <w:vAlign w:val="center"/>
          </w:tcPr>
          <w:p w14:paraId="2BBE7BC4" w14:textId="77777777" w:rsidR="00F879F3" w:rsidRPr="006777A9" w:rsidRDefault="00F879F3" w:rsidP="00E84EAC">
            <w:pPr>
              <w:jc w:val="center"/>
              <w:rPr>
                <w:rFonts w:eastAsia="Calibri"/>
                <w:b/>
              </w:rPr>
            </w:pPr>
          </w:p>
        </w:tc>
      </w:tr>
      <w:tr w:rsidR="00F879F3" w:rsidRPr="006777A9" w14:paraId="4F2C18CB" w14:textId="77777777" w:rsidTr="00E84EAC">
        <w:trPr>
          <w:trHeight w:val="115"/>
        </w:trPr>
        <w:tc>
          <w:tcPr>
            <w:tcW w:w="6941" w:type="dxa"/>
          </w:tcPr>
          <w:p w14:paraId="7B4A2A66" w14:textId="77777777" w:rsidR="00F879F3" w:rsidRPr="00C22F90" w:rsidRDefault="00F879F3" w:rsidP="00E84EAC">
            <w:pPr>
              <w:autoSpaceDE w:val="0"/>
              <w:autoSpaceDN w:val="0"/>
              <w:adjustRightInd w:val="0"/>
              <w:rPr>
                <w:color w:val="000000"/>
                <w:lang w:eastAsia="en-GB"/>
              </w:rPr>
            </w:pPr>
            <w:r w:rsidRPr="00C22F90">
              <w:rPr>
                <w:color w:val="000000"/>
                <w:lang w:eastAsia="en-GB"/>
              </w:rPr>
              <w:lastRenderedPageBreak/>
              <w:t xml:space="preserve">Knowledge of sources of </w:t>
            </w:r>
            <w:r>
              <w:rPr>
                <w:color w:val="000000"/>
                <w:lang w:eastAsia="en-GB"/>
              </w:rPr>
              <w:t xml:space="preserve">where </w:t>
            </w:r>
            <w:r w:rsidRPr="00C22F90">
              <w:rPr>
                <w:color w:val="000000"/>
                <w:lang w:eastAsia="en-GB"/>
              </w:rPr>
              <w:t xml:space="preserve">and how to access up-to-date and valid </w:t>
            </w:r>
            <w:r>
              <w:rPr>
                <w:color w:val="000000"/>
                <w:lang w:eastAsia="en-GB"/>
              </w:rPr>
              <w:t>Information, Advice &amp; Guidance (</w:t>
            </w:r>
            <w:r w:rsidRPr="00C22F90">
              <w:rPr>
                <w:color w:val="000000"/>
                <w:lang w:eastAsia="en-GB"/>
              </w:rPr>
              <w:t>IAG</w:t>
            </w:r>
            <w:r>
              <w:rPr>
                <w:color w:val="000000"/>
                <w:lang w:eastAsia="en-GB"/>
              </w:rPr>
              <w:t>)</w:t>
            </w:r>
            <w:r w:rsidRPr="00C22F90">
              <w:rPr>
                <w:color w:val="000000"/>
                <w:lang w:eastAsia="en-GB"/>
              </w:rPr>
              <w:t xml:space="preserve"> </w:t>
            </w:r>
          </w:p>
        </w:tc>
        <w:tc>
          <w:tcPr>
            <w:tcW w:w="1559" w:type="dxa"/>
            <w:vAlign w:val="center"/>
          </w:tcPr>
          <w:p w14:paraId="67498795" w14:textId="77777777" w:rsidR="00F879F3" w:rsidRPr="006777A9" w:rsidRDefault="00F879F3" w:rsidP="00E84EAC">
            <w:pPr>
              <w:jc w:val="center"/>
              <w:rPr>
                <w:rFonts w:eastAsia="Calibri"/>
              </w:rPr>
            </w:pPr>
            <w:r>
              <w:rPr>
                <w:rFonts w:eastAsia="Calibri"/>
              </w:rPr>
              <w:t>X</w:t>
            </w:r>
          </w:p>
        </w:tc>
        <w:tc>
          <w:tcPr>
            <w:tcW w:w="1275" w:type="dxa"/>
            <w:vAlign w:val="center"/>
          </w:tcPr>
          <w:p w14:paraId="0AE35B24" w14:textId="77777777" w:rsidR="00F879F3" w:rsidRPr="006777A9" w:rsidRDefault="00F879F3" w:rsidP="00E84EAC">
            <w:pPr>
              <w:jc w:val="center"/>
              <w:rPr>
                <w:rFonts w:eastAsia="Calibri"/>
              </w:rPr>
            </w:pPr>
          </w:p>
        </w:tc>
      </w:tr>
      <w:tr w:rsidR="00F879F3" w:rsidRPr="006777A9" w14:paraId="7644FFEF" w14:textId="77777777" w:rsidTr="00E84EAC">
        <w:trPr>
          <w:trHeight w:val="115"/>
        </w:trPr>
        <w:tc>
          <w:tcPr>
            <w:tcW w:w="6941" w:type="dxa"/>
          </w:tcPr>
          <w:p w14:paraId="69BFFDBC" w14:textId="77777777" w:rsidR="00F879F3" w:rsidRPr="00C22F90" w:rsidRDefault="00F879F3" w:rsidP="00E84EAC">
            <w:pPr>
              <w:autoSpaceDE w:val="0"/>
              <w:autoSpaceDN w:val="0"/>
              <w:adjustRightInd w:val="0"/>
              <w:rPr>
                <w:color w:val="000000"/>
                <w:lang w:eastAsia="en-GB"/>
              </w:rPr>
            </w:pPr>
            <w:r w:rsidRPr="00C22F90">
              <w:rPr>
                <w:color w:val="000000"/>
                <w:lang w:eastAsia="en-GB"/>
              </w:rPr>
              <w:t xml:space="preserve">Knowledge of relevant forms of assessment to identify individual needs </w:t>
            </w:r>
          </w:p>
        </w:tc>
        <w:tc>
          <w:tcPr>
            <w:tcW w:w="1559" w:type="dxa"/>
            <w:vAlign w:val="center"/>
          </w:tcPr>
          <w:p w14:paraId="0575F4E9" w14:textId="77777777" w:rsidR="00F879F3" w:rsidRPr="006777A9" w:rsidRDefault="00F879F3" w:rsidP="00E84EAC">
            <w:pPr>
              <w:jc w:val="center"/>
              <w:rPr>
                <w:rFonts w:eastAsia="Calibri"/>
              </w:rPr>
            </w:pPr>
            <w:r>
              <w:rPr>
                <w:rFonts w:eastAsia="Calibri"/>
              </w:rPr>
              <w:t>X</w:t>
            </w:r>
          </w:p>
        </w:tc>
        <w:tc>
          <w:tcPr>
            <w:tcW w:w="1275" w:type="dxa"/>
            <w:vAlign w:val="center"/>
          </w:tcPr>
          <w:p w14:paraId="1941396E" w14:textId="77777777" w:rsidR="00F879F3" w:rsidRPr="006777A9" w:rsidRDefault="00F879F3" w:rsidP="00E84EAC">
            <w:pPr>
              <w:jc w:val="center"/>
              <w:rPr>
                <w:rFonts w:eastAsia="Calibri"/>
              </w:rPr>
            </w:pPr>
          </w:p>
        </w:tc>
      </w:tr>
      <w:tr w:rsidR="00F879F3" w:rsidRPr="006777A9" w14:paraId="1B570873" w14:textId="77777777" w:rsidTr="00E84EAC">
        <w:trPr>
          <w:trHeight w:val="115"/>
        </w:trPr>
        <w:tc>
          <w:tcPr>
            <w:tcW w:w="6941" w:type="dxa"/>
          </w:tcPr>
          <w:p w14:paraId="501B5EE5" w14:textId="77777777" w:rsidR="00F879F3" w:rsidRPr="00C22F90" w:rsidRDefault="00F879F3" w:rsidP="00E84EAC">
            <w:pPr>
              <w:autoSpaceDE w:val="0"/>
              <w:autoSpaceDN w:val="0"/>
              <w:adjustRightInd w:val="0"/>
              <w:rPr>
                <w:color w:val="000000"/>
                <w:lang w:eastAsia="en-GB"/>
              </w:rPr>
            </w:pPr>
            <w:r w:rsidRPr="00C22F90">
              <w:rPr>
                <w:color w:val="000000"/>
                <w:lang w:eastAsia="en-GB"/>
              </w:rPr>
              <w:t>Knowledge of how to design individual programmes that inspire and challenge apprentices to achieve new knowledge, skills and behaviours</w:t>
            </w:r>
          </w:p>
        </w:tc>
        <w:tc>
          <w:tcPr>
            <w:tcW w:w="1559" w:type="dxa"/>
            <w:vAlign w:val="center"/>
          </w:tcPr>
          <w:p w14:paraId="451466C2" w14:textId="77777777" w:rsidR="00F879F3" w:rsidRPr="006777A9" w:rsidRDefault="00F879F3" w:rsidP="00E84EAC">
            <w:pPr>
              <w:jc w:val="center"/>
              <w:rPr>
                <w:rFonts w:eastAsia="Calibri"/>
              </w:rPr>
            </w:pPr>
            <w:r>
              <w:rPr>
                <w:rFonts w:eastAsia="Calibri"/>
              </w:rPr>
              <w:t>X</w:t>
            </w:r>
          </w:p>
        </w:tc>
        <w:tc>
          <w:tcPr>
            <w:tcW w:w="1275" w:type="dxa"/>
            <w:vAlign w:val="center"/>
          </w:tcPr>
          <w:p w14:paraId="3AB70C13" w14:textId="77777777" w:rsidR="00F879F3" w:rsidRPr="006777A9" w:rsidRDefault="00F879F3" w:rsidP="00E84EAC">
            <w:pPr>
              <w:jc w:val="center"/>
              <w:rPr>
                <w:rFonts w:eastAsia="Calibri"/>
              </w:rPr>
            </w:pPr>
          </w:p>
        </w:tc>
      </w:tr>
      <w:tr w:rsidR="00F879F3" w:rsidRPr="006777A9" w14:paraId="5351FEB0" w14:textId="77777777" w:rsidTr="00E84EAC">
        <w:trPr>
          <w:trHeight w:val="115"/>
        </w:trPr>
        <w:tc>
          <w:tcPr>
            <w:tcW w:w="6941" w:type="dxa"/>
          </w:tcPr>
          <w:p w14:paraId="74EBEB8E" w14:textId="77777777" w:rsidR="00F879F3" w:rsidRPr="00C22F90" w:rsidRDefault="00F879F3" w:rsidP="00E84EAC">
            <w:pPr>
              <w:autoSpaceDE w:val="0"/>
              <w:autoSpaceDN w:val="0"/>
              <w:adjustRightInd w:val="0"/>
              <w:rPr>
                <w:color w:val="000000"/>
                <w:lang w:eastAsia="en-GB"/>
              </w:rPr>
            </w:pPr>
            <w:r w:rsidRPr="00C22F90">
              <w:rPr>
                <w:color w:val="000000"/>
                <w:lang w:eastAsia="en-GB"/>
              </w:rPr>
              <w:t>Knowledge of additional support for apprentices available through specialist college teams</w:t>
            </w:r>
          </w:p>
        </w:tc>
        <w:tc>
          <w:tcPr>
            <w:tcW w:w="1559" w:type="dxa"/>
            <w:vAlign w:val="center"/>
          </w:tcPr>
          <w:p w14:paraId="19B8A73E" w14:textId="77777777" w:rsidR="00F879F3" w:rsidRPr="006777A9" w:rsidRDefault="00F879F3" w:rsidP="00E84EAC">
            <w:pPr>
              <w:jc w:val="center"/>
              <w:rPr>
                <w:rFonts w:eastAsia="Calibri"/>
              </w:rPr>
            </w:pPr>
            <w:r>
              <w:rPr>
                <w:rFonts w:eastAsia="Calibri"/>
              </w:rPr>
              <w:t>X</w:t>
            </w:r>
          </w:p>
        </w:tc>
        <w:tc>
          <w:tcPr>
            <w:tcW w:w="1275" w:type="dxa"/>
            <w:vAlign w:val="center"/>
          </w:tcPr>
          <w:p w14:paraId="5BF4A45A" w14:textId="77777777" w:rsidR="00F879F3" w:rsidRPr="006777A9" w:rsidRDefault="00F879F3" w:rsidP="00E84EAC">
            <w:pPr>
              <w:jc w:val="center"/>
              <w:rPr>
                <w:rFonts w:eastAsia="Calibri"/>
              </w:rPr>
            </w:pPr>
          </w:p>
        </w:tc>
      </w:tr>
      <w:tr w:rsidR="00F879F3" w:rsidRPr="006777A9" w14:paraId="003435CF" w14:textId="77777777" w:rsidTr="00E84EAC">
        <w:trPr>
          <w:trHeight w:val="115"/>
        </w:trPr>
        <w:tc>
          <w:tcPr>
            <w:tcW w:w="6941" w:type="dxa"/>
          </w:tcPr>
          <w:p w14:paraId="0BA498A8" w14:textId="77777777" w:rsidR="00F879F3" w:rsidRPr="00C22F90" w:rsidRDefault="00F879F3" w:rsidP="00E84EAC">
            <w:pPr>
              <w:widowControl w:val="0"/>
              <w:autoSpaceDE w:val="0"/>
              <w:autoSpaceDN w:val="0"/>
              <w:adjustRightInd w:val="0"/>
              <w:rPr>
                <w:color w:val="000000"/>
                <w:lang w:eastAsia="en-GB"/>
              </w:rPr>
            </w:pPr>
            <w:r w:rsidRPr="00C22F90">
              <w:rPr>
                <w:color w:val="000000"/>
                <w:lang w:eastAsia="en-GB"/>
              </w:rPr>
              <w:t xml:space="preserve">Knowledge of strategies for inspiring apprentices, increasing their resilience in overcoming barriers and obstacles, and in raising concerns </w:t>
            </w:r>
          </w:p>
        </w:tc>
        <w:tc>
          <w:tcPr>
            <w:tcW w:w="1559" w:type="dxa"/>
            <w:vAlign w:val="center"/>
          </w:tcPr>
          <w:p w14:paraId="44811C07" w14:textId="77777777" w:rsidR="00F879F3" w:rsidRPr="006777A9" w:rsidRDefault="00F879F3" w:rsidP="00E84EAC">
            <w:pPr>
              <w:jc w:val="center"/>
              <w:rPr>
                <w:rFonts w:eastAsia="Calibri"/>
              </w:rPr>
            </w:pPr>
            <w:r>
              <w:rPr>
                <w:rFonts w:eastAsia="Calibri"/>
              </w:rPr>
              <w:t>X</w:t>
            </w:r>
          </w:p>
        </w:tc>
        <w:tc>
          <w:tcPr>
            <w:tcW w:w="1275" w:type="dxa"/>
            <w:vAlign w:val="center"/>
          </w:tcPr>
          <w:p w14:paraId="281D1ED2" w14:textId="77777777" w:rsidR="00F879F3" w:rsidRPr="006777A9" w:rsidRDefault="00F879F3" w:rsidP="00E84EAC">
            <w:pPr>
              <w:jc w:val="center"/>
              <w:rPr>
                <w:rFonts w:eastAsia="Calibri"/>
              </w:rPr>
            </w:pPr>
          </w:p>
        </w:tc>
      </w:tr>
      <w:tr w:rsidR="00F879F3" w:rsidRPr="006777A9" w14:paraId="2ED93B5F" w14:textId="77777777" w:rsidTr="00E84EAC">
        <w:trPr>
          <w:trHeight w:val="115"/>
        </w:trPr>
        <w:tc>
          <w:tcPr>
            <w:tcW w:w="6941" w:type="dxa"/>
          </w:tcPr>
          <w:p w14:paraId="6E00FFAB" w14:textId="77777777" w:rsidR="00F879F3" w:rsidRPr="00C22F90" w:rsidRDefault="00F879F3" w:rsidP="00E84EAC">
            <w:pPr>
              <w:autoSpaceDE w:val="0"/>
              <w:autoSpaceDN w:val="0"/>
              <w:adjustRightInd w:val="0"/>
              <w:rPr>
                <w:color w:val="000000"/>
                <w:lang w:eastAsia="en-GB"/>
              </w:rPr>
            </w:pPr>
            <w:r w:rsidRPr="00C22F90">
              <w:rPr>
                <w:color w:val="000000"/>
                <w:lang w:eastAsia="en-GB"/>
              </w:rPr>
              <w:t xml:space="preserve">Knowledge of how maths and English underpin vocational skills and how to access additional support </w:t>
            </w:r>
          </w:p>
        </w:tc>
        <w:tc>
          <w:tcPr>
            <w:tcW w:w="1559" w:type="dxa"/>
            <w:vAlign w:val="center"/>
          </w:tcPr>
          <w:p w14:paraId="375D292D" w14:textId="77777777" w:rsidR="00F879F3" w:rsidRPr="006777A9" w:rsidRDefault="00F879F3" w:rsidP="00E84EAC">
            <w:pPr>
              <w:jc w:val="center"/>
              <w:rPr>
                <w:rFonts w:eastAsia="Calibri"/>
              </w:rPr>
            </w:pPr>
            <w:r>
              <w:rPr>
                <w:rFonts w:eastAsia="Calibri"/>
              </w:rPr>
              <w:t>X</w:t>
            </w:r>
          </w:p>
        </w:tc>
        <w:tc>
          <w:tcPr>
            <w:tcW w:w="1275" w:type="dxa"/>
            <w:vAlign w:val="center"/>
          </w:tcPr>
          <w:p w14:paraId="0C017459" w14:textId="77777777" w:rsidR="00F879F3" w:rsidRPr="006777A9" w:rsidRDefault="00F879F3" w:rsidP="00E84EAC">
            <w:pPr>
              <w:jc w:val="center"/>
              <w:rPr>
                <w:rFonts w:eastAsia="Calibri"/>
              </w:rPr>
            </w:pPr>
          </w:p>
        </w:tc>
      </w:tr>
      <w:tr w:rsidR="00F879F3" w:rsidRPr="006777A9" w14:paraId="7A29437B" w14:textId="77777777" w:rsidTr="00E84EAC">
        <w:trPr>
          <w:trHeight w:val="115"/>
        </w:trPr>
        <w:tc>
          <w:tcPr>
            <w:tcW w:w="6941" w:type="dxa"/>
          </w:tcPr>
          <w:p w14:paraId="5EC77876" w14:textId="77777777" w:rsidR="00F879F3" w:rsidRPr="00C22F90" w:rsidRDefault="00F879F3" w:rsidP="00E84EAC">
            <w:pPr>
              <w:pStyle w:val="Default"/>
              <w:rPr>
                <w:rFonts w:ascii="Arial" w:hAnsi="Arial" w:cs="Arial"/>
                <w:sz w:val="22"/>
                <w:szCs w:val="22"/>
              </w:rPr>
            </w:pPr>
            <w:r w:rsidRPr="00C22F90">
              <w:rPr>
                <w:rFonts w:ascii="Arial" w:hAnsi="Arial" w:cs="Arial"/>
                <w:color w:val="auto"/>
                <w:sz w:val="22"/>
                <w:szCs w:val="22"/>
              </w:rPr>
              <w:t xml:space="preserve">Knowledge of </w:t>
            </w:r>
            <w:r w:rsidRPr="00C22F90">
              <w:rPr>
                <w:rFonts w:ascii="Arial" w:hAnsi="Arial" w:cs="Arial"/>
                <w:sz w:val="22"/>
                <w:szCs w:val="22"/>
              </w:rPr>
              <w:t xml:space="preserve">effective practice in giving feedback to guide progress and achievement </w:t>
            </w:r>
          </w:p>
        </w:tc>
        <w:tc>
          <w:tcPr>
            <w:tcW w:w="1559" w:type="dxa"/>
            <w:vAlign w:val="center"/>
          </w:tcPr>
          <w:p w14:paraId="2565359D" w14:textId="77777777" w:rsidR="00F879F3" w:rsidRPr="006777A9" w:rsidRDefault="00F879F3" w:rsidP="00E84EAC">
            <w:pPr>
              <w:jc w:val="center"/>
              <w:rPr>
                <w:rFonts w:eastAsia="Calibri"/>
              </w:rPr>
            </w:pPr>
            <w:r>
              <w:rPr>
                <w:rFonts w:eastAsia="Calibri"/>
              </w:rPr>
              <w:t>X</w:t>
            </w:r>
          </w:p>
        </w:tc>
        <w:tc>
          <w:tcPr>
            <w:tcW w:w="1275" w:type="dxa"/>
            <w:vAlign w:val="center"/>
          </w:tcPr>
          <w:p w14:paraId="36C68D58" w14:textId="77777777" w:rsidR="00F879F3" w:rsidRPr="006777A9" w:rsidRDefault="00F879F3" w:rsidP="00E84EAC">
            <w:pPr>
              <w:jc w:val="center"/>
              <w:rPr>
                <w:rFonts w:eastAsia="Calibri"/>
              </w:rPr>
            </w:pPr>
          </w:p>
        </w:tc>
      </w:tr>
      <w:tr w:rsidR="00F879F3" w:rsidRPr="006777A9" w14:paraId="49331F0E" w14:textId="77777777" w:rsidTr="00E84EAC">
        <w:trPr>
          <w:trHeight w:val="115"/>
        </w:trPr>
        <w:tc>
          <w:tcPr>
            <w:tcW w:w="6941" w:type="dxa"/>
          </w:tcPr>
          <w:p w14:paraId="1C0EAFB6"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ways of supporting apprentice’s well-being </w:t>
            </w:r>
          </w:p>
        </w:tc>
        <w:tc>
          <w:tcPr>
            <w:tcW w:w="1559" w:type="dxa"/>
            <w:vAlign w:val="center"/>
          </w:tcPr>
          <w:p w14:paraId="7A778D7D" w14:textId="77777777" w:rsidR="00F879F3" w:rsidRPr="006777A9" w:rsidRDefault="00F879F3" w:rsidP="00E84EAC">
            <w:pPr>
              <w:jc w:val="center"/>
              <w:rPr>
                <w:rFonts w:eastAsia="Calibri"/>
              </w:rPr>
            </w:pPr>
            <w:r>
              <w:rPr>
                <w:rFonts w:eastAsia="Calibri"/>
              </w:rPr>
              <w:t>X</w:t>
            </w:r>
          </w:p>
        </w:tc>
        <w:tc>
          <w:tcPr>
            <w:tcW w:w="1275" w:type="dxa"/>
            <w:vAlign w:val="center"/>
          </w:tcPr>
          <w:p w14:paraId="577BF356" w14:textId="77777777" w:rsidR="00F879F3" w:rsidRPr="006777A9" w:rsidRDefault="00F879F3" w:rsidP="00E84EAC">
            <w:pPr>
              <w:jc w:val="center"/>
              <w:rPr>
                <w:rFonts w:eastAsia="Calibri"/>
              </w:rPr>
            </w:pPr>
          </w:p>
        </w:tc>
      </w:tr>
      <w:tr w:rsidR="00F879F3" w:rsidRPr="006777A9" w14:paraId="40EDF3AF" w14:textId="77777777" w:rsidTr="00E84EAC">
        <w:trPr>
          <w:trHeight w:val="115"/>
        </w:trPr>
        <w:tc>
          <w:tcPr>
            <w:tcW w:w="6941" w:type="dxa"/>
          </w:tcPr>
          <w:p w14:paraId="493B3CBE"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administrative procedures for recording, storing and sharing information that is legally compliant </w:t>
            </w:r>
          </w:p>
        </w:tc>
        <w:tc>
          <w:tcPr>
            <w:tcW w:w="1559" w:type="dxa"/>
            <w:vAlign w:val="center"/>
          </w:tcPr>
          <w:p w14:paraId="00962B01" w14:textId="77777777" w:rsidR="00F879F3" w:rsidRPr="006777A9" w:rsidRDefault="00F879F3" w:rsidP="00E84EAC">
            <w:pPr>
              <w:jc w:val="center"/>
              <w:rPr>
                <w:rFonts w:eastAsia="Calibri"/>
              </w:rPr>
            </w:pPr>
            <w:r>
              <w:rPr>
                <w:rFonts w:eastAsia="Calibri"/>
              </w:rPr>
              <w:t>X</w:t>
            </w:r>
          </w:p>
        </w:tc>
        <w:tc>
          <w:tcPr>
            <w:tcW w:w="1275" w:type="dxa"/>
            <w:vAlign w:val="center"/>
          </w:tcPr>
          <w:p w14:paraId="1BFC8102" w14:textId="77777777" w:rsidR="00F879F3" w:rsidRPr="006777A9" w:rsidRDefault="00F879F3" w:rsidP="00E84EAC">
            <w:pPr>
              <w:jc w:val="center"/>
              <w:rPr>
                <w:rFonts w:eastAsia="Calibri"/>
              </w:rPr>
            </w:pPr>
          </w:p>
        </w:tc>
      </w:tr>
      <w:tr w:rsidR="00F879F3" w:rsidRPr="006777A9" w14:paraId="3EA11708" w14:textId="77777777" w:rsidTr="00E84EAC">
        <w:trPr>
          <w:trHeight w:val="115"/>
        </w:trPr>
        <w:tc>
          <w:tcPr>
            <w:tcW w:w="6941" w:type="dxa"/>
          </w:tcPr>
          <w:p w14:paraId="03AA4A45"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the effective use of active listening, assertiveness and questioning skills to support retention, progress and achievement </w:t>
            </w:r>
          </w:p>
        </w:tc>
        <w:tc>
          <w:tcPr>
            <w:tcW w:w="1559" w:type="dxa"/>
            <w:vAlign w:val="center"/>
          </w:tcPr>
          <w:p w14:paraId="36EFF203" w14:textId="77777777" w:rsidR="00F879F3" w:rsidRPr="006777A9" w:rsidRDefault="00F879F3" w:rsidP="00E84EAC">
            <w:pPr>
              <w:jc w:val="center"/>
              <w:rPr>
                <w:rFonts w:eastAsia="Calibri"/>
              </w:rPr>
            </w:pPr>
            <w:r>
              <w:rPr>
                <w:rFonts w:eastAsia="Calibri"/>
              </w:rPr>
              <w:t>X</w:t>
            </w:r>
          </w:p>
        </w:tc>
        <w:tc>
          <w:tcPr>
            <w:tcW w:w="1275" w:type="dxa"/>
            <w:vAlign w:val="center"/>
          </w:tcPr>
          <w:p w14:paraId="2E2438BB" w14:textId="77777777" w:rsidR="00F879F3" w:rsidRPr="006777A9" w:rsidRDefault="00F879F3" w:rsidP="00E84EAC">
            <w:pPr>
              <w:jc w:val="center"/>
              <w:rPr>
                <w:rFonts w:eastAsia="Calibri"/>
              </w:rPr>
            </w:pPr>
          </w:p>
        </w:tc>
      </w:tr>
      <w:tr w:rsidR="00F879F3" w:rsidRPr="006777A9" w14:paraId="3A93DD19" w14:textId="77777777" w:rsidTr="00E84EAC">
        <w:trPr>
          <w:trHeight w:val="115"/>
        </w:trPr>
        <w:tc>
          <w:tcPr>
            <w:tcW w:w="6941" w:type="dxa"/>
          </w:tcPr>
          <w:p w14:paraId="44FD511E"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the quality and safety requirements of assessment and procedures for reporting concerns </w:t>
            </w:r>
          </w:p>
        </w:tc>
        <w:tc>
          <w:tcPr>
            <w:tcW w:w="1559" w:type="dxa"/>
            <w:vAlign w:val="center"/>
          </w:tcPr>
          <w:p w14:paraId="451DC31D" w14:textId="77777777" w:rsidR="00F879F3" w:rsidRPr="006777A9" w:rsidRDefault="00F879F3" w:rsidP="00E84EAC">
            <w:pPr>
              <w:jc w:val="center"/>
              <w:rPr>
                <w:rFonts w:eastAsia="Calibri"/>
              </w:rPr>
            </w:pPr>
            <w:r>
              <w:rPr>
                <w:rFonts w:eastAsia="Calibri"/>
              </w:rPr>
              <w:t>X</w:t>
            </w:r>
          </w:p>
        </w:tc>
        <w:tc>
          <w:tcPr>
            <w:tcW w:w="1275" w:type="dxa"/>
            <w:vAlign w:val="center"/>
          </w:tcPr>
          <w:p w14:paraId="21D319DC" w14:textId="77777777" w:rsidR="00F879F3" w:rsidRPr="006777A9" w:rsidRDefault="00F879F3" w:rsidP="00E84EAC">
            <w:pPr>
              <w:jc w:val="center"/>
              <w:rPr>
                <w:rFonts w:eastAsia="Calibri"/>
              </w:rPr>
            </w:pPr>
          </w:p>
        </w:tc>
      </w:tr>
      <w:tr w:rsidR="00F879F3" w:rsidRPr="006777A9" w14:paraId="1FBFA260" w14:textId="77777777" w:rsidTr="00E84EAC">
        <w:trPr>
          <w:trHeight w:val="115"/>
        </w:trPr>
        <w:tc>
          <w:tcPr>
            <w:tcW w:w="6941" w:type="dxa"/>
          </w:tcPr>
          <w:p w14:paraId="5595C932" w14:textId="77777777" w:rsidR="00F879F3" w:rsidRPr="00C22F90" w:rsidRDefault="00F879F3" w:rsidP="00E84EAC">
            <w:pPr>
              <w:pStyle w:val="Default"/>
              <w:rPr>
                <w:rFonts w:ascii="Arial" w:hAnsi="Arial" w:cs="Arial"/>
                <w:sz w:val="22"/>
                <w:szCs w:val="22"/>
              </w:rPr>
            </w:pPr>
            <w:r w:rsidRPr="00C22F90">
              <w:rPr>
                <w:rFonts w:ascii="Arial" w:hAnsi="Arial" w:cs="Arial"/>
                <w:color w:val="auto"/>
                <w:sz w:val="22"/>
                <w:szCs w:val="22"/>
              </w:rPr>
              <w:t xml:space="preserve">Knowledge of </w:t>
            </w:r>
            <w:r w:rsidRPr="00C22F90">
              <w:rPr>
                <w:rFonts w:ascii="Arial" w:hAnsi="Arial" w:cs="Arial"/>
                <w:sz w:val="22"/>
                <w:szCs w:val="22"/>
              </w:rPr>
              <w:t xml:space="preserve">Internal and External quality procedures and the role of peer review </w:t>
            </w:r>
          </w:p>
        </w:tc>
        <w:tc>
          <w:tcPr>
            <w:tcW w:w="1559" w:type="dxa"/>
            <w:vAlign w:val="center"/>
          </w:tcPr>
          <w:p w14:paraId="6E545715" w14:textId="77777777" w:rsidR="00F879F3" w:rsidRPr="006777A9" w:rsidRDefault="00F879F3" w:rsidP="00E84EAC">
            <w:pPr>
              <w:jc w:val="center"/>
              <w:rPr>
                <w:rFonts w:eastAsia="Calibri"/>
              </w:rPr>
            </w:pPr>
            <w:r>
              <w:rPr>
                <w:rFonts w:eastAsia="Calibri"/>
              </w:rPr>
              <w:t>X</w:t>
            </w:r>
          </w:p>
        </w:tc>
        <w:tc>
          <w:tcPr>
            <w:tcW w:w="1275" w:type="dxa"/>
            <w:vAlign w:val="center"/>
          </w:tcPr>
          <w:p w14:paraId="349DAB41" w14:textId="77777777" w:rsidR="00F879F3" w:rsidRPr="006777A9" w:rsidRDefault="00F879F3" w:rsidP="00E84EAC">
            <w:pPr>
              <w:jc w:val="center"/>
              <w:rPr>
                <w:rFonts w:eastAsia="Calibri"/>
              </w:rPr>
            </w:pPr>
          </w:p>
        </w:tc>
      </w:tr>
      <w:tr w:rsidR="00F879F3" w:rsidRPr="006777A9" w14:paraId="265F7883" w14:textId="77777777" w:rsidTr="00E84EAC">
        <w:trPr>
          <w:trHeight w:val="115"/>
        </w:trPr>
        <w:tc>
          <w:tcPr>
            <w:tcW w:w="6941" w:type="dxa"/>
          </w:tcPr>
          <w:p w14:paraId="15C4F47A"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legislative requirements for reporting concerns about quality and safeguarding </w:t>
            </w:r>
          </w:p>
        </w:tc>
        <w:tc>
          <w:tcPr>
            <w:tcW w:w="1559" w:type="dxa"/>
            <w:vAlign w:val="center"/>
          </w:tcPr>
          <w:p w14:paraId="3FE39741" w14:textId="77777777" w:rsidR="00F879F3" w:rsidRPr="006777A9" w:rsidRDefault="00F879F3" w:rsidP="00E84EAC">
            <w:pPr>
              <w:jc w:val="center"/>
              <w:rPr>
                <w:rFonts w:eastAsia="Calibri"/>
              </w:rPr>
            </w:pPr>
            <w:r>
              <w:rPr>
                <w:rFonts w:eastAsia="Calibri"/>
              </w:rPr>
              <w:t>X</w:t>
            </w:r>
          </w:p>
        </w:tc>
        <w:tc>
          <w:tcPr>
            <w:tcW w:w="1275" w:type="dxa"/>
            <w:vAlign w:val="center"/>
          </w:tcPr>
          <w:p w14:paraId="192E7587" w14:textId="77777777" w:rsidR="00F879F3" w:rsidRPr="006777A9" w:rsidRDefault="00F879F3" w:rsidP="00E84EAC">
            <w:pPr>
              <w:jc w:val="center"/>
              <w:rPr>
                <w:rFonts w:eastAsia="Calibri"/>
              </w:rPr>
            </w:pPr>
          </w:p>
        </w:tc>
      </w:tr>
      <w:tr w:rsidR="00F879F3" w:rsidRPr="006777A9" w14:paraId="20A1D190" w14:textId="77777777" w:rsidTr="00E84EAC">
        <w:trPr>
          <w:trHeight w:val="115"/>
        </w:trPr>
        <w:tc>
          <w:tcPr>
            <w:tcW w:w="6941" w:type="dxa"/>
          </w:tcPr>
          <w:p w14:paraId="379F0378" w14:textId="77777777" w:rsidR="00F879F3" w:rsidRPr="00C22F90" w:rsidRDefault="00F879F3" w:rsidP="00E84EAC">
            <w:pPr>
              <w:pStyle w:val="Default"/>
              <w:rPr>
                <w:rFonts w:ascii="Arial" w:hAnsi="Arial" w:cs="Arial"/>
                <w:sz w:val="22"/>
                <w:szCs w:val="22"/>
              </w:rPr>
            </w:pPr>
            <w:r w:rsidRPr="00C22F90">
              <w:rPr>
                <w:rFonts w:ascii="Arial" w:hAnsi="Arial" w:cs="Arial"/>
                <w:sz w:val="22"/>
                <w:szCs w:val="22"/>
              </w:rPr>
              <w:t xml:space="preserve">Knowledge of how to maintain occupational currency and ways to improve coaching and professional practice </w:t>
            </w:r>
          </w:p>
        </w:tc>
        <w:tc>
          <w:tcPr>
            <w:tcW w:w="1559" w:type="dxa"/>
            <w:vAlign w:val="center"/>
          </w:tcPr>
          <w:p w14:paraId="6A54F02D"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578EE987" w14:textId="77777777" w:rsidR="00F879F3" w:rsidRPr="006777A9" w:rsidRDefault="00F879F3" w:rsidP="00E84EAC">
            <w:pPr>
              <w:jc w:val="center"/>
              <w:rPr>
                <w:rFonts w:eastAsia="Calibri"/>
              </w:rPr>
            </w:pPr>
          </w:p>
        </w:tc>
      </w:tr>
      <w:tr w:rsidR="00F879F3" w:rsidRPr="006777A9" w14:paraId="61F3B6AD" w14:textId="77777777" w:rsidTr="00E84EAC">
        <w:trPr>
          <w:trHeight w:val="115"/>
        </w:trPr>
        <w:tc>
          <w:tcPr>
            <w:tcW w:w="6941" w:type="dxa"/>
          </w:tcPr>
          <w:p w14:paraId="7AF13BE7" w14:textId="77777777" w:rsidR="00F879F3" w:rsidRPr="00C22F90" w:rsidRDefault="00F879F3" w:rsidP="00E84EAC">
            <w:pPr>
              <w:rPr>
                <w:rFonts w:eastAsia="Calibri"/>
              </w:rPr>
            </w:pPr>
            <w:r w:rsidRPr="00C22F90">
              <w:rPr>
                <w:rFonts w:eastAsia="Calibri"/>
                <w:color w:val="000000"/>
              </w:rPr>
              <w:t>Experience in monitoring business activities and reporting on progress including highlighting key trends and recommending action to be taken.</w:t>
            </w:r>
          </w:p>
        </w:tc>
        <w:tc>
          <w:tcPr>
            <w:tcW w:w="1559" w:type="dxa"/>
            <w:vAlign w:val="center"/>
          </w:tcPr>
          <w:p w14:paraId="13940EC6"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32076D2A" w14:textId="77777777" w:rsidR="00F879F3" w:rsidRPr="006777A9" w:rsidRDefault="00F879F3" w:rsidP="00E84EAC">
            <w:pPr>
              <w:jc w:val="center"/>
              <w:rPr>
                <w:rFonts w:eastAsia="Calibri"/>
              </w:rPr>
            </w:pPr>
          </w:p>
        </w:tc>
      </w:tr>
      <w:tr w:rsidR="00F879F3" w:rsidRPr="006777A9" w14:paraId="413B4694" w14:textId="77777777" w:rsidTr="00E84EAC">
        <w:trPr>
          <w:trHeight w:val="236"/>
        </w:trPr>
        <w:tc>
          <w:tcPr>
            <w:tcW w:w="6941" w:type="dxa"/>
          </w:tcPr>
          <w:p w14:paraId="5DB4038E" w14:textId="77777777" w:rsidR="00F879F3" w:rsidRPr="00C22F90" w:rsidRDefault="00F879F3" w:rsidP="00E84EAC">
            <w:pPr>
              <w:rPr>
                <w:rFonts w:eastAsia="Calibri"/>
                <w:color w:val="000000"/>
              </w:rPr>
            </w:pPr>
            <w:r w:rsidRPr="00C22F90">
              <w:rPr>
                <w:rFonts w:eastAsia="Calibri"/>
                <w:color w:val="000000"/>
              </w:rPr>
              <w:t>Familiar with e-training and e-portfolio platforms</w:t>
            </w:r>
          </w:p>
        </w:tc>
        <w:tc>
          <w:tcPr>
            <w:tcW w:w="1559" w:type="dxa"/>
            <w:vAlign w:val="center"/>
          </w:tcPr>
          <w:p w14:paraId="5DF95053"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408B7604" w14:textId="77777777" w:rsidR="00F879F3" w:rsidRPr="006777A9" w:rsidRDefault="00F879F3" w:rsidP="00E84EAC">
            <w:pPr>
              <w:jc w:val="center"/>
              <w:rPr>
                <w:rFonts w:eastAsia="Calibri"/>
              </w:rPr>
            </w:pPr>
          </w:p>
        </w:tc>
      </w:tr>
      <w:tr w:rsidR="00F879F3" w:rsidRPr="006777A9" w14:paraId="627E8C29" w14:textId="77777777" w:rsidTr="00E84EAC">
        <w:trPr>
          <w:trHeight w:val="236"/>
        </w:trPr>
        <w:tc>
          <w:tcPr>
            <w:tcW w:w="6941" w:type="dxa"/>
          </w:tcPr>
          <w:p w14:paraId="1A0F6E6A" w14:textId="77777777" w:rsidR="00F879F3" w:rsidRPr="00C22F90" w:rsidRDefault="00F879F3" w:rsidP="00E84EAC">
            <w:pPr>
              <w:rPr>
                <w:rFonts w:eastAsia="Calibri"/>
                <w:color w:val="000000"/>
              </w:rPr>
            </w:pPr>
            <w:r w:rsidRPr="00C22F90">
              <w:rPr>
                <w:rFonts w:eastAsia="Calibri"/>
                <w:color w:val="000000"/>
              </w:rPr>
              <w:t xml:space="preserve">Experience of dealing with external professional bodies and organisations </w:t>
            </w:r>
          </w:p>
        </w:tc>
        <w:tc>
          <w:tcPr>
            <w:tcW w:w="1559" w:type="dxa"/>
            <w:vAlign w:val="center"/>
          </w:tcPr>
          <w:p w14:paraId="5D0B9965"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21089D12" w14:textId="77777777" w:rsidR="00F879F3" w:rsidRPr="006777A9" w:rsidRDefault="00F879F3" w:rsidP="00E84EAC">
            <w:pPr>
              <w:jc w:val="center"/>
              <w:rPr>
                <w:rFonts w:eastAsia="Calibri"/>
              </w:rPr>
            </w:pPr>
          </w:p>
        </w:tc>
      </w:tr>
      <w:tr w:rsidR="00F879F3" w:rsidRPr="006777A9" w14:paraId="3D1ECF94" w14:textId="77777777" w:rsidTr="00E84EAC">
        <w:trPr>
          <w:trHeight w:val="115"/>
        </w:trPr>
        <w:tc>
          <w:tcPr>
            <w:tcW w:w="6941" w:type="dxa"/>
            <w:shd w:val="clear" w:color="auto" w:fill="D9D9D9"/>
          </w:tcPr>
          <w:p w14:paraId="2BD3EBD2" w14:textId="77777777" w:rsidR="00F879F3" w:rsidRPr="00C22F90" w:rsidRDefault="00F879F3" w:rsidP="00E84EAC">
            <w:pPr>
              <w:rPr>
                <w:rFonts w:eastAsia="Calibri"/>
                <w:b/>
              </w:rPr>
            </w:pPr>
            <w:r w:rsidRPr="00C22F90">
              <w:rPr>
                <w:rFonts w:eastAsia="Calibri"/>
                <w:b/>
              </w:rPr>
              <w:t>Ability/ Skills</w:t>
            </w:r>
          </w:p>
        </w:tc>
        <w:tc>
          <w:tcPr>
            <w:tcW w:w="1559" w:type="dxa"/>
            <w:shd w:val="clear" w:color="auto" w:fill="D9D9D9"/>
            <w:vAlign w:val="center"/>
          </w:tcPr>
          <w:p w14:paraId="7C0A927B" w14:textId="77777777" w:rsidR="00F879F3" w:rsidRPr="006777A9" w:rsidRDefault="00F879F3" w:rsidP="00E84EAC">
            <w:pPr>
              <w:jc w:val="center"/>
              <w:rPr>
                <w:rFonts w:eastAsia="Calibri"/>
                <w:b/>
              </w:rPr>
            </w:pPr>
          </w:p>
        </w:tc>
        <w:tc>
          <w:tcPr>
            <w:tcW w:w="1275" w:type="dxa"/>
            <w:shd w:val="clear" w:color="auto" w:fill="D9D9D9"/>
            <w:vAlign w:val="center"/>
          </w:tcPr>
          <w:p w14:paraId="3CA2658E" w14:textId="77777777" w:rsidR="00F879F3" w:rsidRPr="006777A9" w:rsidRDefault="00F879F3" w:rsidP="00E84EAC">
            <w:pPr>
              <w:jc w:val="center"/>
              <w:rPr>
                <w:rFonts w:eastAsia="Calibri"/>
                <w:b/>
              </w:rPr>
            </w:pPr>
          </w:p>
        </w:tc>
      </w:tr>
      <w:tr w:rsidR="00F879F3" w:rsidRPr="006777A9" w14:paraId="2D67FCAA" w14:textId="77777777" w:rsidTr="00E84EAC">
        <w:trPr>
          <w:trHeight w:val="121"/>
        </w:trPr>
        <w:tc>
          <w:tcPr>
            <w:tcW w:w="6941" w:type="dxa"/>
          </w:tcPr>
          <w:p w14:paraId="620E362F" w14:textId="77777777" w:rsidR="00F879F3" w:rsidRPr="00C22F90" w:rsidRDefault="00F879F3" w:rsidP="00E84EAC">
            <w:pPr>
              <w:rPr>
                <w:rFonts w:eastAsia="Calibri"/>
                <w:color w:val="000000"/>
              </w:rPr>
            </w:pPr>
            <w:r w:rsidRPr="00C22F90">
              <w:rPr>
                <w:rFonts w:eastAsia="Calibri"/>
                <w:color w:val="000000"/>
              </w:rPr>
              <w:t>Able to deliver outstanding training, learning and assessment</w:t>
            </w:r>
          </w:p>
        </w:tc>
        <w:tc>
          <w:tcPr>
            <w:tcW w:w="1559" w:type="dxa"/>
            <w:vAlign w:val="center"/>
          </w:tcPr>
          <w:p w14:paraId="5641859C"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2AAF9807" w14:textId="77777777" w:rsidR="00F879F3" w:rsidRPr="006777A9" w:rsidRDefault="00F879F3" w:rsidP="00E84EAC">
            <w:pPr>
              <w:jc w:val="center"/>
              <w:rPr>
                <w:rFonts w:eastAsia="Calibri"/>
              </w:rPr>
            </w:pPr>
          </w:p>
        </w:tc>
      </w:tr>
      <w:tr w:rsidR="00F879F3" w:rsidRPr="006777A9" w14:paraId="1D13F6A9" w14:textId="77777777" w:rsidTr="00E84EAC">
        <w:trPr>
          <w:trHeight w:val="115"/>
        </w:trPr>
        <w:tc>
          <w:tcPr>
            <w:tcW w:w="6941" w:type="dxa"/>
          </w:tcPr>
          <w:p w14:paraId="0954E179" w14:textId="77777777" w:rsidR="00F879F3" w:rsidRPr="00C22F90" w:rsidRDefault="00F879F3" w:rsidP="00E84EAC">
            <w:pPr>
              <w:rPr>
                <w:rFonts w:eastAsia="Calibri"/>
              </w:rPr>
            </w:pPr>
            <w:r w:rsidRPr="00C22F90">
              <w:rPr>
                <w:rFonts w:eastAsia="Calibri"/>
                <w:color w:val="000000"/>
              </w:rPr>
              <w:t>Able to reflect on own practice to systematically develop and improve</w:t>
            </w:r>
          </w:p>
        </w:tc>
        <w:tc>
          <w:tcPr>
            <w:tcW w:w="1559" w:type="dxa"/>
            <w:vAlign w:val="center"/>
          </w:tcPr>
          <w:p w14:paraId="185A9F06"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67936844" w14:textId="77777777" w:rsidR="00F879F3" w:rsidRPr="006777A9" w:rsidRDefault="00F879F3" w:rsidP="00E84EAC">
            <w:pPr>
              <w:jc w:val="center"/>
              <w:rPr>
                <w:rFonts w:eastAsia="Calibri"/>
              </w:rPr>
            </w:pPr>
          </w:p>
        </w:tc>
      </w:tr>
      <w:tr w:rsidR="00F879F3" w:rsidRPr="006777A9" w14:paraId="70EE9F08" w14:textId="77777777" w:rsidTr="00E84EAC">
        <w:trPr>
          <w:trHeight w:val="121"/>
        </w:trPr>
        <w:tc>
          <w:tcPr>
            <w:tcW w:w="6941" w:type="dxa"/>
          </w:tcPr>
          <w:p w14:paraId="21EA71D6" w14:textId="77777777" w:rsidR="00F879F3" w:rsidRPr="00C22F90" w:rsidRDefault="00F879F3" w:rsidP="00E84EAC">
            <w:pPr>
              <w:rPr>
                <w:rFonts w:eastAsia="Calibri"/>
              </w:rPr>
            </w:pPr>
            <w:r w:rsidRPr="00C22F90">
              <w:rPr>
                <w:rFonts w:eastAsia="Calibri"/>
              </w:rPr>
              <w:t>Able to communicate effectively at all levels</w:t>
            </w:r>
          </w:p>
        </w:tc>
        <w:tc>
          <w:tcPr>
            <w:tcW w:w="1559" w:type="dxa"/>
            <w:vAlign w:val="center"/>
          </w:tcPr>
          <w:p w14:paraId="3A1DDA50"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264CF20D" w14:textId="77777777" w:rsidR="00F879F3" w:rsidRPr="006777A9" w:rsidRDefault="00F879F3" w:rsidP="00E84EAC">
            <w:pPr>
              <w:jc w:val="center"/>
              <w:rPr>
                <w:rFonts w:eastAsia="Calibri"/>
              </w:rPr>
            </w:pPr>
          </w:p>
        </w:tc>
      </w:tr>
      <w:tr w:rsidR="00F879F3" w:rsidRPr="006777A9" w14:paraId="57632065" w14:textId="77777777" w:rsidTr="00E84EAC">
        <w:trPr>
          <w:trHeight w:val="236"/>
        </w:trPr>
        <w:tc>
          <w:tcPr>
            <w:tcW w:w="6941" w:type="dxa"/>
          </w:tcPr>
          <w:p w14:paraId="0D57EC99" w14:textId="77777777" w:rsidR="00F879F3" w:rsidRPr="00C22F90" w:rsidRDefault="00F879F3" w:rsidP="00E84EAC">
            <w:pPr>
              <w:rPr>
                <w:rFonts w:eastAsia="Calibri"/>
                <w:color w:val="000000"/>
              </w:rPr>
            </w:pPr>
            <w:r w:rsidRPr="00C22F90">
              <w:rPr>
                <w:rFonts w:eastAsia="Calibri"/>
                <w:color w:val="000000"/>
              </w:rPr>
              <w:t>Excellent organisational skills</w:t>
            </w:r>
          </w:p>
        </w:tc>
        <w:tc>
          <w:tcPr>
            <w:tcW w:w="1559" w:type="dxa"/>
            <w:vAlign w:val="center"/>
          </w:tcPr>
          <w:p w14:paraId="011C5246"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368CECBF" w14:textId="77777777" w:rsidR="00F879F3" w:rsidRPr="006777A9" w:rsidRDefault="00F879F3" w:rsidP="00E84EAC">
            <w:pPr>
              <w:jc w:val="center"/>
              <w:rPr>
                <w:rFonts w:eastAsia="Calibri"/>
              </w:rPr>
            </w:pPr>
          </w:p>
        </w:tc>
      </w:tr>
      <w:tr w:rsidR="00F879F3" w:rsidRPr="006777A9" w14:paraId="5CEF277E" w14:textId="77777777" w:rsidTr="00E84EAC">
        <w:trPr>
          <w:trHeight w:val="236"/>
        </w:trPr>
        <w:tc>
          <w:tcPr>
            <w:tcW w:w="6941" w:type="dxa"/>
          </w:tcPr>
          <w:p w14:paraId="10DEB329" w14:textId="77777777" w:rsidR="00F879F3" w:rsidRPr="00C22F90" w:rsidRDefault="00F879F3" w:rsidP="00E84EAC">
            <w:pPr>
              <w:rPr>
                <w:rFonts w:eastAsia="Calibri"/>
                <w:color w:val="000000"/>
              </w:rPr>
            </w:pPr>
            <w:r w:rsidRPr="00C22F90">
              <w:rPr>
                <w:rFonts w:eastAsia="Calibri"/>
                <w:color w:val="000000"/>
              </w:rPr>
              <w:t>High level of interpersonal skills</w:t>
            </w:r>
          </w:p>
        </w:tc>
        <w:tc>
          <w:tcPr>
            <w:tcW w:w="1559" w:type="dxa"/>
            <w:vAlign w:val="center"/>
          </w:tcPr>
          <w:p w14:paraId="4A8BF805"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76B6C6A2" w14:textId="77777777" w:rsidR="00F879F3" w:rsidRPr="006777A9" w:rsidRDefault="00F879F3" w:rsidP="00E84EAC">
            <w:pPr>
              <w:jc w:val="center"/>
              <w:rPr>
                <w:rFonts w:eastAsia="Calibri"/>
              </w:rPr>
            </w:pPr>
          </w:p>
        </w:tc>
      </w:tr>
      <w:tr w:rsidR="00F879F3" w:rsidRPr="006777A9" w14:paraId="0D979BC0" w14:textId="77777777" w:rsidTr="00E84EAC">
        <w:trPr>
          <w:trHeight w:val="236"/>
        </w:trPr>
        <w:tc>
          <w:tcPr>
            <w:tcW w:w="6941" w:type="dxa"/>
          </w:tcPr>
          <w:p w14:paraId="5DCAE350" w14:textId="77777777" w:rsidR="00F879F3" w:rsidRPr="00C22F90" w:rsidRDefault="00F879F3" w:rsidP="00E84EAC">
            <w:pPr>
              <w:rPr>
                <w:rFonts w:eastAsia="Calibri"/>
              </w:rPr>
            </w:pPr>
            <w:r w:rsidRPr="00C22F90">
              <w:rPr>
                <w:rFonts w:eastAsia="Calibri"/>
                <w:color w:val="000000"/>
              </w:rPr>
              <w:t>Ability to manage time effectively</w:t>
            </w:r>
          </w:p>
        </w:tc>
        <w:tc>
          <w:tcPr>
            <w:tcW w:w="1559" w:type="dxa"/>
            <w:vAlign w:val="center"/>
          </w:tcPr>
          <w:p w14:paraId="4B7F6C66" w14:textId="77777777" w:rsidR="00F879F3" w:rsidRPr="006777A9" w:rsidRDefault="00F879F3" w:rsidP="00E84EAC">
            <w:pPr>
              <w:jc w:val="center"/>
              <w:rPr>
                <w:rFonts w:eastAsia="Calibri"/>
              </w:rPr>
            </w:pPr>
            <w:r>
              <w:rPr>
                <w:rFonts w:eastAsia="Calibri"/>
              </w:rPr>
              <w:t>X</w:t>
            </w:r>
          </w:p>
        </w:tc>
        <w:tc>
          <w:tcPr>
            <w:tcW w:w="1275" w:type="dxa"/>
            <w:vAlign w:val="center"/>
          </w:tcPr>
          <w:p w14:paraId="726E53F4" w14:textId="77777777" w:rsidR="00F879F3" w:rsidRPr="006777A9" w:rsidRDefault="00F879F3" w:rsidP="00E84EAC">
            <w:pPr>
              <w:rPr>
                <w:rFonts w:eastAsia="Calibri"/>
              </w:rPr>
            </w:pPr>
          </w:p>
        </w:tc>
      </w:tr>
      <w:tr w:rsidR="00F879F3" w:rsidRPr="006777A9" w14:paraId="358DD2AB" w14:textId="77777777" w:rsidTr="00E84EAC">
        <w:trPr>
          <w:trHeight w:val="115"/>
        </w:trPr>
        <w:tc>
          <w:tcPr>
            <w:tcW w:w="6941" w:type="dxa"/>
          </w:tcPr>
          <w:p w14:paraId="0C3EBBA4" w14:textId="77777777" w:rsidR="00F879F3" w:rsidRPr="00C22F90" w:rsidRDefault="00F879F3" w:rsidP="00E84EAC">
            <w:pPr>
              <w:rPr>
                <w:rFonts w:eastAsia="Calibri"/>
              </w:rPr>
            </w:pPr>
            <w:r w:rsidRPr="00C22F90">
              <w:rPr>
                <w:rFonts w:eastAsia="Calibri"/>
                <w:color w:val="000000"/>
              </w:rPr>
              <w:t>Able to work as an effective team member</w:t>
            </w:r>
          </w:p>
        </w:tc>
        <w:tc>
          <w:tcPr>
            <w:tcW w:w="1559" w:type="dxa"/>
            <w:vAlign w:val="center"/>
          </w:tcPr>
          <w:p w14:paraId="5DB14078"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740316C7" w14:textId="77777777" w:rsidR="00F879F3" w:rsidRPr="006777A9" w:rsidRDefault="00F879F3" w:rsidP="00E84EAC">
            <w:pPr>
              <w:jc w:val="center"/>
              <w:rPr>
                <w:rFonts w:eastAsia="Calibri"/>
              </w:rPr>
            </w:pPr>
          </w:p>
        </w:tc>
      </w:tr>
      <w:tr w:rsidR="00F879F3" w:rsidRPr="006777A9" w14:paraId="5F970515" w14:textId="77777777" w:rsidTr="00E84EAC">
        <w:trPr>
          <w:trHeight w:val="358"/>
        </w:trPr>
        <w:tc>
          <w:tcPr>
            <w:tcW w:w="6941" w:type="dxa"/>
          </w:tcPr>
          <w:p w14:paraId="1CD7C610" w14:textId="77777777" w:rsidR="00F879F3" w:rsidRPr="00C22F90" w:rsidRDefault="00F879F3" w:rsidP="00E84EAC">
            <w:pPr>
              <w:pStyle w:val="Header"/>
            </w:pPr>
            <w:r w:rsidRPr="00C22F90">
              <w:t>Able to prioritise and make decisions</w:t>
            </w:r>
          </w:p>
        </w:tc>
        <w:tc>
          <w:tcPr>
            <w:tcW w:w="1559" w:type="dxa"/>
            <w:vAlign w:val="center"/>
          </w:tcPr>
          <w:p w14:paraId="1CD6026C"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59279BF6" w14:textId="77777777" w:rsidR="00F879F3" w:rsidRPr="006777A9" w:rsidRDefault="00F879F3" w:rsidP="00E84EAC">
            <w:pPr>
              <w:jc w:val="center"/>
              <w:rPr>
                <w:rFonts w:eastAsia="Calibri"/>
              </w:rPr>
            </w:pPr>
          </w:p>
        </w:tc>
      </w:tr>
      <w:tr w:rsidR="00F879F3" w:rsidRPr="006777A9" w14:paraId="63D3146E" w14:textId="77777777" w:rsidTr="00E84EAC">
        <w:trPr>
          <w:trHeight w:val="115"/>
        </w:trPr>
        <w:tc>
          <w:tcPr>
            <w:tcW w:w="6941" w:type="dxa"/>
          </w:tcPr>
          <w:p w14:paraId="3FAAD2DE" w14:textId="77777777" w:rsidR="00F879F3" w:rsidRPr="00C22F90" w:rsidRDefault="00F879F3" w:rsidP="00E84EAC">
            <w:pPr>
              <w:rPr>
                <w:rFonts w:eastAsia="Calibri"/>
              </w:rPr>
            </w:pPr>
            <w:r w:rsidRPr="00C22F90">
              <w:rPr>
                <w:rFonts w:eastAsia="Calibri"/>
                <w:color w:val="000000"/>
              </w:rPr>
              <w:t>Able to use initiative and be highly flexible/adaptable</w:t>
            </w:r>
          </w:p>
        </w:tc>
        <w:tc>
          <w:tcPr>
            <w:tcW w:w="1559" w:type="dxa"/>
            <w:vAlign w:val="center"/>
          </w:tcPr>
          <w:p w14:paraId="17685921"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19300F99" w14:textId="77777777" w:rsidR="00F879F3" w:rsidRPr="006777A9" w:rsidRDefault="00F879F3" w:rsidP="00E84EAC">
            <w:pPr>
              <w:jc w:val="center"/>
              <w:rPr>
                <w:rFonts w:eastAsia="Calibri"/>
              </w:rPr>
            </w:pPr>
          </w:p>
        </w:tc>
      </w:tr>
      <w:tr w:rsidR="00F879F3" w:rsidRPr="006777A9" w14:paraId="1F3DECDE" w14:textId="77777777" w:rsidTr="00E84EAC">
        <w:trPr>
          <w:trHeight w:val="236"/>
        </w:trPr>
        <w:tc>
          <w:tcPr>
            <w:tcW w:w="6941" w:type="dxa"/>
          </w:tcPr>
          <w:p w14:paraId="33C3B47A" w14:textId="77777777" w:rsidR="00F879F3" w:rsidRPr="00C22F90" w:rsidRDefault="00F879F3" w:rsidP="00E84EAC">
            <w:pPr>
              <w:rPr>
                <w:rFonts w:eastAsia="Calibri"/>
              </w:rPr>
            </w:pPr>
            <w:r w:rsidRPr="00C22F90">
              <w:rPr>
                <w:rFonts w:eastAsia="Calibri"/>
              </w:rPr>
              <w:t>Highly self-motivated and able to motivate/inspire confidence in others</w:t>
            </w:r>
          </w:p>
        </w:tc>
        <w:tc>
          <w:tcPr>
            <w:tcW w:w="1559" w:type="dxa"/>
            <w:vAlign w:val="center"/>
          </w:tcPr>
          <w:p w14:paraId="75EF711A" w14:textId="77777777" w:rsidR="00F879F3" w:rsidRPr="006777A9" w:rsidRDefault="00F879F3" w:rsidP="00E84EAC">
            <w:pPr>
              <w:jc w:val="center"/>
              <w:rPr>
                <w:rFonts w:eastAsia="Calibri"/>
              </w:rPr>
            </w:pPr>
            <w:r>
              <w:rPr>
                <w:rFonts w:eastAsia="Calibri"/>
              </w:rPr>
              <w:t>X</w:t>
            </w:r>
          </w:p>
        </w:tc>
        <w:tc>
          <w:tcPr>
            <w:tcW w:w="1275" w:type="dxa"/>
            <w:vAlign w:val="center"/>
          </w:tcPr>
          <w:p w14:paraId="7DD2E8E7" w14:textId="77777777" w:rsidR="00F879F3" w:rsidRPr="006777A9" w:rsidRDefault="00F879F3" w:rsidP="00E84EAC">
            <w:pPr>
              <w:rPr>
                <w:rFonts w:eastAsia="Calibri"/>
              </w:rPr>
            </w:pPr>
          </w:p>
        </w:tc>
      </w:tr>
      <w:tr w:rsidR="00F879F3" w:rsidRPr="006777A9" w14:paraId="1CABAE6C" w14:textId="77777777" w:rsidTr="00E84EAC">
        <w:trPr>
          <w:trHeight w:val="236"/>
        </w:trPr>
        <w:tc>
          <w:tcPr>
            <w:tcW w:w="6941" w:type="dxa"/>
          </w:tcPr>
          <w:p w14:paraId="25B4B95F" w14:textId="77777777" w:rsidR="00F879F3" w:rsidRPr="00C22F90" w:rsidRDefault="00F879F3" w:rsidP="00E84EAC">
            <w:pPr>
              <w:rPr>
                <w:rFonts w:eastAsia="Calibri"/>
              </w:rPr>
            </w:pPr>
            <w:r w:rsidRPr="00C22F90">
              <w:rPr>
                <w:rFonts w:eastAsia="Calibri"/>
              </w:rPr>
              <w:t>Ability to positively influence others</w:t>
            </w:r>
          </w:p>
        </w:tc>
        <w:tc>
          <w:tcPr>
            <w:tcW w:w="1559" w:type="dxa"/>
            <w:vAlign w:val="center"/>
          </w:tcPr>
          <w:p w14:paraId="2138383F"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04D28E59" w14:textId="77777777" w:rsidR="00F879F3" w:rsidRPr="006777A9" w:rsidRDefault="00F879F3" w:rsidP="00E84EAC">
            <w:pPr>
              <w:jc w:val="center"/>
              <w:rPr>
                <w:rFonts w:eastAsia="Calibri"/>
              </w:rPr>
            </w:pPr>
          </w:p>
        </w:tc>
      </w:tr>
      <w:tr w:rsidR="00F879F3" w:rsidRPr="006777A9" w14:paraId="6BA2281C" w14:textId="77777777" w:rsidTr="00E84EAC">
        <w:trPr>
          <w:trHeight w:val="243"/>
        </w:trPr>
        <w:tc>
          <w:tcPr>
            <w:tcW w:w="6941" w:type="dxa"/>
          </w:tcPr>
          <w:p w14:paraId="014F20A8" w14:textId="77777777" w:rsidR="00F879F3" w:rsidRPr="00C22F90" w:rsidRDefault="00F879F3" w:rsidP="00E84EAC">
            <w:pPr>
              <w:rPr>
                <w:rFonts w:eastAsia="Calibri"/>
              </w:rPr>
            </w:pPr>
            <w:r w:rsidRPr="00C22F90">
              <w:rPr>
                <w:rFonts w:eastAsia="Calibri"/>
                <w:color w:val="000000"/>
              </w:rPr>
              <w:t>Basic IT user/computer skills</w:t>
            </w:r>
            <w:r>
              <w:rPr>
                <w:rFonts w:eastAsia="Calibri"/>
                <w:color w:val="000000"/>
              </w:rPr>
              <w:t xml:space="preserve"> and committed to embracing and becoming proficient in the use of new systems</w:t>
            </w:r>
          </w:p>
        </w:tc>
        <w:tc>
          <w:tcPr>
            <w:tcW w:w="1559" w:type="dxa"/>
            <w:vAlign w:val="center"/>
          </w:tcPr>
          <w:p w14:paraId="53A48214"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691F2A2E" w14:textId="77777777" w:rsidR="00F879F3" w:rsidRPr="006777A9" w:rsidRDefault="00F879F3" w:rsidP="00E84EAC">
            <w:pPr>
              <w:jc w:val="center"/>
              <w:rPr>
                <w:rFonts w:eastAsia="Calibri"/>
              </w:rPr>
            </w:pPr>
          </w:p>
        </w:tc>
      </w:tr>
      <w:tr w:rsidR="00F879F3" w:rsidRPr="006777A9" w14:paraId="4638836C" w14:textId="77777777" w:rsidTr="00E84EAC">
        <w:trPr>
          <w:trHeight w:val="243"/>
        </w:trPr>
        <w:tc>
          <w:tcPr>
            <w:tcW w:w="6941" w:type="dxa"/>
          </w:tcPr>
          <w:p w14:paraId="46E9AE9C" w14:textId="77777777" w:rsidR="00F879F3" w:rsidRPr="00C22F90" w:rsidRDefault="00F879F3" w:rsidP="00E84EAC">
            <w:pPr>
              <w:rPr>
                <w:rFonts w:eastAsia="Calibri"/>
                <w:color w:val="000000"/>
              </w:rPr>
            </w:pPr>
            <w:r>
              <w:rPr>
                <w:rFonts w:eastAsia="Calibri"/>
                <w:color w:val="000000"/>
              </w:rPr>
              <w:t>Own car with ability to travel as necessary for the role</w:t>
            </w:r>
          </w:p>
        </w:tc>
        <w:tc>
          <w:tcPr>
            <w:tcW w:w="1559" w:type="dxa"/>
            <w:vAlign w:val="center"/>
          </w:tcPr>
          <w:p w14:paraId="0DDC7B01" w14:textId="0A97D81B" w:rsidR="00F879F3" w:rsidRPr="006777A9" w:rsidRDefault="005E5B86" w:rsidP="00E84EAC">
            <w:pPr>
              <w:jc w:val="center"/>
              <w:rPr>
                <w:rFonts w:eastAsia="Calibri"/>
              </w:rPr>
            </w:pPr>
            <w:r>
              <w:rPr>
                <w:rFonts w:eastAsia="Calibri"/>
              </w:rPr>
              <w:t>X</w:t>
            </w:r>
          </w:p>
        </w:tc>
        <w:tc>
          <w:tcPr>
            <w:tcW w:w="1275" w:type="dxa"/>
            <w:vAlign w:val="center"/>
          </w:tcPr>
          <w:p w14:paraId="5E679128" w14:textId="77777777" w:rsidR="00F879F3" w:rsidRPr="006777A9" w:rsidRDefault="00F879F3" w:rsidP="00E84EAC">
            <w:pPr>
              <w:jc w:val="center"/>
              <w:rPr>
                <w:rFonts w:eastAsia="Calibri"/>
              </w:rPr>
            </w:pPr>
          </w:p>
        </w:tc>
      </w:tr>
      <w:tr w:rsidR="00F879F3" w:rsidRPr="006777A9" w14:paraId="492C9620" w14:textId="77777777" w:rsidTr="00E84EAC">
        <w:trPr>
          <w:trHeight w:val="115"/>
        </w:trPr>
        <w:tc>
          <w:tcPr>
            <w:tcW w:w="6941" w:type="dxa"/>
            <w:shd w:val="clear" w:color="auto" w:fill="D9D9D9"/>
          </w:tcPr>
          <w:p w14:paraId="0116A28D" w14:textId="77777777" w:rsidR="00F879F3" w:rsidRPr="00C22F90" w:rsidRDefault="00F879F3" w:rsidP="00E84EAC">
            <w:pPr>
              <w:rPr>
                <w:rFonts w:eastAsia="Calibri"/>
                <w:b/>
              </w:rPr>
            </w:pPr>
            <w:r w:rsidRPr="00C22F90">
              <w:rPr>
                <w:rFonts w:eastAsia="Calibri"/>
                <w:b/>
              </w:rPr>
              <w:t>Personal Attributes</w:t>
            </w:r>
          </w:p>
        </w:tc>
        <w:tc>
          <w:tcPr>
            <w:tcW w:w="1559" w:type="dxa"/>
            <w:shd w:val="clear" w:color="auto" w:fill="D9D9D9"/>
            <w:vAlign w:val="center"/>
          </w:tcPr>
          <w:p w14:paraId="5C66A64E" w14:textId="77777777" w:rsidR="00F879F3" w:rsidRPr="006777A9" w:rsidRDefault="00F879F3" w:rsidP="00E84EAC">
            <w:pPr>
              <w:jc w:val="center"/>
              <w:rPr>
                <w:rFonts w:eastAsia="Calibri"/>
              </w:rPr>
            </w:pPr>
          </w:p>
        </w:tc>
        <w:tc>
          <w:tcPr>
            <w:tcW w:w="1275" w:type="dxa"/>
            <w:shd w:val="clear" w:color="auto" w:fill="D9D9D9"/>
            <w:vAlign w:val="center"/>
          </w:tcPr>
          <w:p w14:paraId="6906E92F" w14:textId="77777777" w:rsidR="00F879F3" w:rsidRPr="006777A9" w:rsidRDefault="00F879F3" w:rsidP="00E84EAC">
            <w:pPr>
              <w:jc w:val="center"/>
              <w:rPr>
                <w:rFonts w:eastAsia="Calibri"/>
              </w:rPr>
            </w:pPr>
          </w:p>
        </w:tc>
      </w:tr>
      <w:tr w:rsidR="00F879F3" w:rsidRPr="006777A9" w14:paraId="23D72DE3" w14:textId="77777777" w:rsidTr="00E84EAC">
        <w:trPr>
          <w:trHeight w:val="236"/>
        </w:trPr>
        <w:tc>
          <w:tcPr>
            <w:tcW w:w="6941" w:type="dxa"/>
          </w:tcPr>
          <w:p w14:paraId="4E883299" w14:textId="77777777" w:rsidR="00F879F3" w:rsidRPr="00C22F90" w:rsidRDefault="00F879F3" w:rsidP="00E84EAC">
            <w:pPr>
              <w:shd w:val="clear" w:color="auto" w:fill="FFFFFF"/>
              <w:rPr>
                <w:rFonts w:eastAsia="Calibri"/>
              </w:rPr>
            </w:pPr>
            <w:r w:rsidRPr="00C22F90">
              <w:rPr>
                <w:rFonts w:eastAsia="Calibri"/>
              </w:rPr>
              <w:t>Dynamic, positive and engaging style.</w:t>
            </w:r>
          </w:p>
        </w:tc>
        <w:tc>
          <w:tcPr>
            <w:tcW w:w="1559" w:type="dxa"/>
            <w:vAlign w:val="center"/>
          </w:tcPr>
          <w:p w14:paraId="5A0A03C7"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4D3FCE39" w14:textId="77777777" w:rsidR="00F879F3" w:rsidRPr="006777A9" w:rsidRDefault="00F879F3" w:rsidP="00E84EAC">
            <w:pPr>
              <w:jc w:val="center"/>
              <w:rPr>
                <w:rFonts w:eastAsia="Calibri"/>
              </w:rPr>
            </w:pPr>
          </w:p>
        </w:tc>
      </w:tr>
      <w:tr w:rsidR="00F879F3" w:rsidRPr="006777A9" w14:paraId="52EB41B5" w14:textId="77777777" w:rsidTr="00E84EAC">
        <w:trPr>
          <w:trHeight w:val="236"/>
        </w:trPr>
        <w:tc>
          <w:tcPr>
            <w:tcW w:w="6941" w:type="dxa"/>
          </w:tcPr>
          <w:p w14:paraId="11081464" w14:textId="77777777" w:rsidR="00F879F3" w:rsidRPr="00C22F90" w:rsidRDefault="00F879F3" w:rsidP="00E84EAC">
            <w:pPr>
              <w:shd w:val="clear" w:color="auto" w:fill="FFFFFF"/>
              <w:rPr>
                <w:rFonts w:eastAsia="Calibri"/>
                <w:color w:val="000000"/>
              </w:rPr>
            </w:pPr>
            <w:r w:rsidRPr="00C22F90">
              <w:rPr>
                <w:lang w:eastAsia="en-GB"/>
              </w:rPr>
              <w:lastRenderedPageBreak/>
              <w:t>Evidence of ability to learn successfully from past experience to improve future performance</w:t>
            </w:r>
          </w:p>
        </w:tc>
        <w:tc>
          <w:tcPr>
            <w:tcW w:w="1559" w:type="dxa"/>
            <w:vAlign w:val="center"/>
          </w:tcPr>
          <w:p w14:paraId="7E02F945"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5321CE11" w14:textId="77777777" w:rsidR="00F879F3" w:rsidRPr="006777A9" w:rsidRDefault="00F879F3" w:rsidP="00E84EAC">
            <w:pPr>
              <w:jc w:val="center"/>
              <w:rPr>
                <w:rFonts w:eastAsia="Calibri"/>
              </w:rPr>
            </w:pPr>
          </w:p>
        </w:tc>
      </w:tr>
      <w:tr w:rsidR="00F879F3" w:rsidRPr="006777A9" w14:paraId="51C5DA02" w14:textId="77777777" w:rsidTr="00E84EAC">
        <w:trPr>
          <w:trHeight w:val="115"/>
        </w:trPr>
        <w:tc>
          <w:tcPr>
            <w:tcW w:w="6941" w:type="dxa"/>
          </w:tcPr>
          <w:p w14:paraId="2644AD4C" w14:textId="77777777" w:rsidR="00F879F3" w:rsidRPr="00C22F90" w:rsidRDefault="00F879F3" w:rsidP="00E84EAC">
            <w:pPr>
              <w:shd w:val="clear" w:color="auto" w:fill="FFFFFF"/>
              <w:rPr>
                <w:rFonts w:eastAsia="Calibri"/>
                <w:color w:val="000000"/>
              </w:rPr>
            </w:pPr>
            <w:r w:rsidRPr="00C22F90">
              <w:rPr>
                <w:rFonts w:eastAsia="Calibri"/>
                <w:color w:val="000000"/>
              </w:rPr>
              <w:t>Ability to engage with employees at all levels</w:t>
            </w:r>
          </w:p>
        </w:tc>
        <w:tc>
          <w:tcPr>
            <w:tcW w:w="1559" w:type="dxa"/>
            <w:vAlign w:val="center"/>
          </w:tcPr>
          <w:p w14:paraId="33B90FB5"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5D9C5716" w14:textId="77777777" w:rsidR="00F879F3" w:rsidRPr="006777A9" w:rsidRDefault="00F879F3" w:rsidP="00E84EAC">
            <w:pPr>
              <w:jc w:val="center"/>
              <w:rPr>
                <w:rFonts w:eastAsia="Calibri"/>
              </w:rPr>
            </w:pPr>
          </w:p>
        </w:tc>
      </w:tr>
      <w:tr w:rsidR="00F879F3" w:rsidRPr="006777A9" w14:paraId="23971B94" w14:textId="77777777" w:rsidTr="00E84EAC">
        <w:trPr>
          <w:trHeight w:val="121"/>
        </w:trPr>
        <w:tc>
          <w:tcPr>
            <w:tcW w:w="6941" w:type="dxa"/>
          </w:tcPr>
          <w:p w14:paraId="2E495199" w14:textId="77777777" w:rsidR="00F879F3" w:rsidRPr="00C22F90" w:rsidRDefault="00F879F3" w:rsidP="00E84EAC">
            <w:pPr>
              <w:shd w:val="clear" w:color="auto" w:fill="FFFFFF"/>
              <w:rPr>
                <w:rFonts w:eastAsia="Calibri"/>
              </w:rPr>
            </w:pPr>
            <w:r w:rsidRPr="00C22F90">
              <w:rPr>
                <w:rFonts w:eastAsia="Calibri"/>
                <w:color w:val="000000"/>
              </w:rPr>
              <w:t>Ability to communicate effectively with other managers and cross college functions.</w:t>
            </w:r>
          </w:p>
        </w:tc>
        <w:tc>
          <w:tcPr>
            <w:tcW w:w="1559" w:type="dxa"/>
            <w:vAlign w:val="center"/>
          </w:tcPr>
          <w:p w14:paraId="4DCC3060"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2D68ABE4" w14:textId="77777777" w:rsidR="00F879F3" w:rsidRPr="006777A9" w:rsidRDefault="00F879F3" w:rsidP="00E84EAC">
            <w:pPr>
              <w:jc w:val="center"/>
              <w:rPr>
                <w:rFonts w:eastAsia="Calibri"/>
              </w:rPr>
            </w:pPr>
          </w:p>
        </w:tc>
      </w:tr>
      <w:tr w:rsidR="00F879F3" w:rsidRPr="006777A9" w14:paraId="051A3E54" w14:textId="77777777" w:rsidTr="00E84EAC">
        <w:trPr>
          <w:trHeight w:val="243"/>
        </w:trPr>
        <w:tc>
          <w:tcPr>
            <w:tcW w:w="6941" w:type="dxa"/>
          </w:tcPr>
          <w:p w14:paraId="7709B6C2" w14:textId="77777777" w:rsidR="00F879F3" w:rsidRPr="00C22F90" w:rsidRDefault="00F879F3" w:rsidP="00E84EAC">
            <w:pPr>
              <w:shd w:val="clear" w:color="auto" w:fill="FFFFFF"/>
              <w:rPr>
                <w:rFonts w:eastAsia="Calibri"/>
                <w:color w:val="000000"/>
              </w:rPr>
            </w:pPr>
            <w:r w:rsidRPr="00C22F90">
              <w:rPr>
                <w:rFonts w:eastAsia="Calibri"/>
                <w:color w:val="000000"/>
              </w:rPr>
              <w:t>Ability to work to multiple deadlines in sometimes challenging situations and tight timeframes.</w:t>
            </w:r>
          </w:p>
        </w:tc>
        <w:tc>
          <w:tcPr>
            <w:tcW w:w="1559" w:type="dxa"/>
            <w:vAlign w:val="center"/>
          </w:tcPr>
          <w:p w14:paraId="4AB520F2"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21BDB01E" w14:textId="77777777" w:rsidR="00F879F3" w:rsidRPr="006777A9" w:rsidRDefault="00F879F3" w:rsidP="00E84EAC">
            <w:pPr>
              <w:jc w:val="center"/>
              <w:rPr>
                <w:rFonts w:eastAsia="Calibri"/>
              </w:rPr>
            </w:pPr>
          </w:p>
        </w:tc>
      </w:tr>
      <w:tr w:rsidR="00F879F3" w:rsidRPr="006777A9" w14:paraId="72D8CBB5" w14:textId="77777777" w:rsidTr="00E84EAC">
        <w:trPr>
          <w:trHeight w:val="115"/>
        </w:trPr>
        <w:tc>
          <w:tcPr>
            <w:tcW w:w="6941" w:type="dxa"/>
          </w:tcPr>
          <w:p w14:paraId="5AD5BE4F" w14:textId="77777777" w:rsidR="00F879F3" w:rsidRPr="00C22F90" w:rsidRDefault="00F879F3" w:rsidP="00E84EAC">
            <w:pPr>
              <w:shd w:val="clear" w:color="auto" w:fill="FFFFFF"/>
              <w:rPr>
                <w:rFonts w:eastAsia="Calibri"/>
              </w:rPr>
            </w:pPr>
            <w:r w:rsidRPr="00C22F90">
              <w:rPr>
                <w:lang w:eastAsia="en-GB"/>
              </w:rPr>
              <w:t>Evidence of ability to improve customer satisfaction</w:t>
            </w:r>
          </w:p>
        </w:tc>
        <w:tc>
          <w:tcPr>
            <w:tcW w:w="1559" w:type="dxa"/>
            <w:vAlign w:val="center"/>
          </w:tcPr>
          <w:p w14:paraId="54F2B377"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7DDBC31B" w14:textId="77777777" w:rsidR="00F879F3" w:rsidRPr="006777A9" w:rsidRDefault="00F879F3" w:rsidP="00E84EAC">
            <w:pPr>
              <w:jc w:val="center"/>
              <w:rPr>
                <w:rFonts w:eastAsia="Calibri"/>
              </w:rPr>
            </w:pPr>
          </w:p>
        </w:tc>
      </w:tr>
      <w:tr w:rsidR="00F879F3" w:rsidRPr="006777A9" w14:paraId="317CB649" w14:textId="77777777" w:rsidTr="00E84EAC">
        <w:trPr>
          <w:trHeight w:val="121"/>
        </w:trPr>
        <w:tc>
          <w:tcPr>
            <w:tcW w:w="6941" w:type="dxa"/>
          </w:tcPr>
          <w:p w14:paraId="020BC3FC" w14:textId="77777777" w:rsidR="00F879F3" w:rsidRPr="00C22F90" w:rsidRDefault="00F879F3" w:rsidP="00E84EAC">
            <w:pPr>
              <w:shd w:val="clear" w:color="auto" w:fill="FFFFFF"/>
              <w:rPr>
                <w:rFonts w:eastAsia="Calibri"/>
                <w:lang w:eastAsia="en-GB"/>
              </w:rPr>
            </w:pPr>
            <w:r w:rsidRPr="00C22F90">
              <w:rPr>
                <w:rFonts w:eastAsia="Calibri"/>
                <w:lang w:eastAsia="en-GB"/>
              </w:rPr>
              <w:t>Resilient and resourceful</w:t>
            </w:r>
          </w:p>
        </w:tc>
        <w:tc>
          <w:tcPr>
            <w:tcW w:w="1559" w:type="dxa"/>
            <w:vAlign w:val="center"/>
          </w:tcPr>
          <w:p w14:paraId="186A5D50" w14:textId="77777777" w:rsidR="00F879F3" w:rsidRPr="006777A9" w:rsidRDefault="00F879F3" w:rsidP="00E84EAC">
            <w:pPr>
              <w:jc w:val="center"/>
              <w:rPr>
                <w:rFonts w:eastAsia="Calibri"/>
              </w:rPr>
            </w:pPr>
            <w:r w:rsidRPr="006777A9">
              <w:rPr>
                <w:rFonts w:eastAsia="Calibri"/>
              </w:rPr>
              <w:t>X</w:t>
            </w:r>
          </w:p>
        </w:tc>
        <w:tc>
          <w:tcPr>
            <w:tcW w:w="1275" w:type="dxa"/>
            <w:vAlign w:val="center"/>
          </w:tcPr>
          <w:p w14:paraId="438A7379" w14:textId="77777777" w:rsidR="00F879F3" w:rsidRPr="006777A9" w:rsidRDefault="00F879F3" w:rsidP="00E84EAC">
            <w:pPr>
              <w:jc w:val="center"/>
              <w:rPr>
                <w:rFonts w:eastAsia="Calibri"/>
              </w:rPr>
            </w:pPr>
          </w:p>
        </w:tc>
      </w:tr>
      <w:tr w:rsidR="00F879F3" w:rsidRPr="006777A9" w14:paraId="4622EC9F" w14:textId="77777777" w:rsidTr="00E84EAC">
        <w:trPr>
          <w:trHeight w:val="121"/>
        </w:trPr>
        <w:tc>
          <w:tcPr>
            <w:tcW w:w="6941" w:type="dxa"/>
          </w:tcPr>
          <w:p w14:paraId="1869D362" w14:textId="77777777" w:rsidR="00F879F3" w:rsidRPr="00C22F90" w:rsidRDefault="00F879F3" w:rsidP="00E84EAC">
            <w:pPr>
              <w:shd w:val="clear" w:color="auto" w:fill="FFFFFF"/>
              <w:rPr>
                <w:rFonts w:eastAsia="Calibri"/>
                <w:lang w:eastAsia="en-GB"/>
              </w:rPr>
            </w:pPr>
            <w:r w:rsidRPr="00C22F90">
              <w:t>Possess a positive “can do” attitude.</w:t>
            </w:r>
          </w:p>
        </w:tc>
        <w:tc>
          <w:tcPr>
            <w:tcW w:w="1559" w:type="dxa"/>
            <w:vAlign w:val="center"/>
          </w:tcPr>
          <w:p w14:paraId="2EDF074E" w14:textId="77777777" w:rsidR="00F879F3" w:rsidRPr="006777A9" w:rsidRDefault="00F879F3" w:rsidP="00E84EAC">
            <w:pPr>
              <w:jc w:val="center"/>
              <w:rPr>
                <w:rFonts w:eastAsia="Calibri"/>
              </w:rPr>
            </w:pPr>
            <w:r w:rsidRPr="006777A9">
              <w:t>X</w:t>
            </w:r>
          </w:p>
        </w:tc>
        <w:tc>
          <w:tcPr>
            <w:tcW w:w="1275" w:type="dxa"/>
            <w:vAlign w:val="center"/>
          </w:tcPr>
          <w:p w14:paraId="3D2817B9" w14:textId="77777777" w:rsidR="00F879F3" w:rsidRPr="006777A9" w:rsidRDefault="00F879F3" w:rsidP="00E84EAC">
            <w:pPr>
              <w:jc w:val="center"/>
              <w:rPr>
                <w:rFonts w:eastAsia="Calibri"/>
              </w:rPr>
            </w:pPr>
          </w:p>
        </w:tc>
      </w:tr>
      <w:tr w:rsidR="00F879F3" w:rsidRPr="006777A9" w14:paraId="5A2F7E7C" w14:textId="77777777" w:rsidTr="00E84EAC">
        <w:trPr>
          <w:trHeight w:val="121"/>
        </w:trPr>
        <w:tc>
          <w:tcPr>
            <w:tcW w:w="6941" w:type="dxa"/>
          </w:tcPr>
          <w:p w14:paraId="44DC767D" w14:textId="77777777" w:rsidR="00F879F3" w:rsidRPr="00C22F90" w:rsidRDefault="00F879F3" w:rsidP="00E84EAC">
            <w:pPr>
              <w:shd w:val="clear" w:color="auto" w:fill="FFFFFF"/>
              <w:rPr>
                <w:rFonts w:eastAsia="Calibri"/>
                <w:lang w:eastAsia="en-GB"/>
              </w:rPr>
            </w:pPr>
            <w:r w:rsidRPr="00C22F90">
              <w:t>Flexible approach to work in order to meet business demands</w:t>
            </w:r>
          </w:p>
        </w:tc>
        <w:tc>
          <w:tcPr>
            <w:tcW w:w="1559" w:type="dxa"/>
            <w:vAlign w:val="center"/>
          </w:tcPr>
          <w:p w14:paraId="58BA745F" w14:textId="77777777" w:rsidR="00F879F3" w:rsidRPr="006777A9" w:rsidRDefault="00F879F3" w:rsidP="00E84EAC">
            <w:pPr>
              <w:jc w:val="center"/>
              <w:rPr>
                <w:rFonts w:eastAsia="Calibri"/>
              </w:rPr>
            </w:pPr>
            <w:r w:rsidRPr="006777A9">
              <w:t>X</w:t>
            </w:r>
          </w:p>
        </w:tc>
        <w:tc>
          <w:tcPr>
            <w:tcW w:w="1275" w:type="dxa"/>
            <w:vAlign w:val="center"/>
          </w:tcPr>
          <w:p w14:paraId="040F4DFC" w14:textId="77777777" w:rsidR="00F879F3" w:rsidRPr="006777A9" w:rsidRDefault="00F879F3" w:rsidP="00E84EAC">
            <w:pPr>
              <w:jc w:val="center"/>
              <w:rPr>
                <w:rFonts w:eastAsia="Calibri"/>
              </w:rPr>
            </w:pPr>
          </w:p>
        </w:tc>
      </w:tr>
      <w:tr w:rsidR="00F879F3" w:rsidRPr="006777A9" w14:paraId="6A294B8E" w14:textId="77777777" w:rsidTr="00E84EAC">
        <w:trPr>
          <w:trHeight w:val="121"/>
        </w:trPr>
        <w:tc>
          <w:tcPr>
            <w:tcW w:w="6941" w:type="dxa"/>
          </w:tcPr>
          <w:p w14:paraId="6B142EE4" w14:textId="77777777" w:rsidR="00F879F3" w:rsidRPr="00C22F90" w:rsidRDefault="00F879F3" w:rsidP="00E84EAC">
            <w:pPr>
              <w:shd w:val="clear" w:color="auto" w:fill="FFFFFF"/>
              <w:rPr>
                <w:rFonts w:eastAsia="Calibri"/>
                <w:lang w:eastAsia="en-GB"/>
              </w:rPr>
            </w:pPr>
            <w:r w:rsidRPr="00C22F90">
              <w:t>Willingness and ability to work at any site or location given reasonable notice</w:t>
            </w:r>
          </w:p>
        </w:tc>
        <w:tc>
          <w:tcPr>
            <w:tcW w:w="1559" w:type="dxa"/>
            <w:vAlign w:val="center"/>
          </w:tcPr>
          <w:p w14:paraId="0057C47D" w14:textId="77777777" w:rsidR="00F879F3" w:rsidRPr="006777A9" w:rsidRDefault="00F879F3" w:rsidP="00E84EAC">
            <w:pPr>
              <w:jc w:val="center"/>
              <w:rPr>
                <w:rFonts w:eastAsia="Calibri"/>
              </w:rPr>
            </w:pPr>
            <w:r w:rsidRPr="006777A9">
              <w:t>X</w:t>
            </w:r>
          </w:p>
        </w:tc>
        <w:tc>
          <w:tcPr>
            <w:tcW w:w="1275" w:type="dxa"/>
            <w:vAlign w:val="center"/>
          </w:tcPr>
          <w:p w14:paraId="42199300" w14:textId="77777777" w:rsidR="00F879F3" w:rsidRPr="006777A9" w:rsidRDefault="00F879F3" w:rsidP="00E84EAC">
            <w:pPr>
              <w:jc w:val="center"/>
              <w:rPr>
                <w:rFonts w:eastAsia="Calibri"/>
              </w:rPr>
            </w:pPr>
          </w:p>
        </w:tc>
      </w:tr>
      <w:tr w:rsidR="00F879F3" w:rsidRPr="006777A9" w14:paraId="408D33EC" w14:textId="77777777" w:rsidTr="00E84EAC">
        <w:trPr>
          <w:trHeight w:val="121"/>
        </w:trPr>
        <w:tc>
          <w:tcPr>
            <w:tcW w:w="6941" w:type="dxa"/>
          </w:tcPr>
          <w:p w14:paraId="4D4465AB" w14:textId="77777777" w:rsidR="00F879F3" w:rsidRPr="00C22F90" w:rsidRDefault="00F879F3" w:rsidP="00E84EAC">
            <w:r w:rsidRPr="00C22F90">
              <w:t>Awareness, understanding and commitment to good health &amp; safety practice.</w:t>
            </w:r>
          </w:p>
        </w:tc>
        <w:tc>
          <w:tcPr>
            <w:tcW w:w="1559" w:type="dxa"/>
            <w:vAlign w:val="center"/>
          </w:tcPr>
          <w:p w14:paraId="53FD3E37" w14:textId="77777777" w:rsidR="00F879F3" w:rsidRPr="006777A9" w:rsidRDefault="00F879F3" w:rsidP="00E84EAC">
            <w:pPr>
              <w:jc w:val="center"/>
            </w:pPr>
            <w:r w:rsidRPr="006777A9">
              <w:t>X</w:t>
            </w:r>
          </w:p>
        </w:tc>
        <w:tc>
          <w:tcPr>
            <w:tcW w:w="1275" w:type="dxa"/>
            <w:vAlign w:val="center"/>
          </w:tcPr>
          <w:p w14:paraId="3548AFCE" w14:textId="77777777" w:rsidR="00F879F3" w:rsidRPr="006777A9" w:rsidRDefault="00F879F3" w:rsidP="00E84EAC">
            <w:pPr>
              <w:jc w:val="center"/>
              <w:rPr>
                <w:rFonts w:eastAsia="Calibri"/>
              </w:rPr>
            </w:pPr>
          </w:p>
        </w:tc>
      </w:tr>
      <w:tr w:rsidR="00F879F3" w:rsidRPr="006777A9" w14:paraId="7C1701F6" w14:textId="77777777" w:rsidTr="00E84EAC">
        <w:trPr>
          <w:trHeight w:val="121"/>
        </w:trPr>
        <w:tc>
          <w:tcPr>
            <w:tcW w:w="6941" w:type="dxa"/>
            <w:shd w:val="clear" w:color="auto" w:fill="D9D9D9"/>
          </w:tcPr>
          <w:p w14:paraId="040DC685" w14:textId="77777777" w:rsidR="00F879F3" w:rsidRPr="00C22F90" w:rsidRDefault="00F879F3" w:rsidP="00E84EAC">
            <w:pPr>
              <w:rPr>
                <w:rFonts w:eastAsia="Calibri"/>
                <w:b/>
                <w:lang w:eastAsia="en-GB"/>
              </w:rPr>
            </w:pPr>
            <w:r w:rsidRPr="00C22F90">
              <w:rPr>
                <w:rFonts w:eastAsia="Calibri"/>
                <w:b/>
              </w:rPr>
              <w:t>Safeguarding</w:t>
            </w:r>
          </w:p>
        </w:tc>
        <w:tc>
          <w:tcPr>
            <w:tcW w:w="1559" w:type="dxa"/>
            <w:shd w:val="clear" w:color="auto" w:fill="D9D9D9"/>
            <w:vAlign w:val="center"/>
          </w:tcPr>
          <w:p w14:paraId="1F85915E" w14:textId="77777777" w:rsidR="00F879F3" w:rsidRPr="006777A9" w:rsidRDefault="00F879F3" w:rsidP="00E84EAC">
            <w:pPr>
              <w:jc w:val="center"/>
              <w:rPr>
                <w:rFonts w:eastAsia="Calibri"/>
              </w:rPr>
            </w:pPr>
          </w:p>
        </w:tc>
        <w:tc>
          <w:tcPr>
            <w:tcW w:w="1275" w:type="dxa"/>
            <w:shd w:val="clear" w:color="auto" w:fill="D9D9D9"/>
            <w:vAlign w:val="center"/>
          </w:tcPr>
          <w:p w14:paraId="62268DB3" w14:textId="77777777" w:rsidR="00F879F3" w:rsidRPr="006777A9" w:rsidRDefault="00F879F3" w:rsidP="00E84EAC">
            <w:pPr>
              <w:jc w:val="center"/>
              <w:rPr>
                <w:rFonts w:eastAsia="Calibri"/>
              </w:rPr>
            </w:pPr>
          </w:p>
        </w:tc>
      </w:tr>
      <w:tr w:rsidR="00F879F3" w:rsidRPr="006777A9" w14:paraId="44243034" w14:textId="77777777" w:rsidTr="00E84EAC">
        <w:trPr>
          <w:trHeight w:val="121"/>
        </w:trPr>
        <w:tc>
          <w:tcPr>
            <w:tcW w:w="6941" w:type="dxa"/>
          </w:tcPr>
          <w:p w14:paraId="19B336D3" w14:textId="77777777" w:rsidR="00F879F3" w:rsidRPr="00C22F90" w:rsidRDefault="00F879F3" w:rsidP="00E84EAC">
            <w:pPr>
              <w:shd w:val="clear" w:color="auto" w:fill="FFFFFF"/>
              <w:rPr>
                <w:rFonts w:eastAsia="Calibri"/>
                <w:b/>
              </w:rPr>
            </w:pPr>
            <w:r w:rsidRPr="00C22F90">
              <w:t xml:space="preserve">Satisfactory enhanced DBS disclosure </w:t>
            </w:r>
          </w:p>
        </w:tc>
        <w:tc>
          <w:tcPr>
            <w:tcW w:w="1559" w:type="dxa"/>
            <w:vAlign w:val="center"/>
          </w:tcPr>
          <w:p w14:paraId="0B4B0B41" w14:textId="77777777" w:rsidR="00F879F3" w:rsidRPr="006777A9" w:rsidRDefault="00F879F3" w:rsidP="00E84EAC">
            <w:pPr>
              <w:jc w:val="center"/>
              <w:rPr>
                <w:rFonts w:eastAsia="Calibri"/>
              </w:rPr>
            </w:pPr>
            <w:r w:rsidRPr="006777A9">
              <w:t>X</w:t>
            </w:r>
          </w:p>
        </w:tc>
        <w:tc>
          <w:tcPr>
            <w:tcW w:w="1275" w:type="dxa"/>
            <w:vAlign w:val="center"/>
          </w:tcPr>
          <w:p w14:paraId="58FB84D8" w14:textId="77777777" w:rsidR="00F879F3" w:rsidRPr="006777A9" w:rsidRDefault="00F879F3" w:rsidP="00E84EAC">
            <w:pPr>
              <w:jc w:val="center"/>
              <w:rPr>
                <w:rFonts w:eastAsia="Calibri"/>
              </w:rPr>
            </w:pPr>
          </w:p>
        </w:tc>
      </w:tr>
      <w:tr w:rsidR="00F879F3" w:rsidRPr="006777A9" w14:paraId="41BC0362" w14:textId="77777777" w:rsidTr="00E84EAC">
        <w:trPr>
          <w:trHeight w:val="121"/>
        </w:trPr>
        <w:tc>
          <w:tcPr>
            <w:tcW w:w="6941" w:type="dxa"/>
          </w:tcPr>
          <w:p w14:paraId="3B5A1DA6" w14:textId="77777777" w:rsidR="00F879F3" w:rsidRPr="00C22F90" w:rsidRDefault="00F879F3" w:rsidP="00E84EAC">
            <w:pPr>
              <w:shd w:val="clear" w:color="auto" w:fill="FFFFFF"/>
            </w:pPr>
            <w:r w:rsidRPr="00C22F90">
              <w:t xml:space="preserve">Displays awareness, understanding and commitment to the protection and safeguarding of children and young vulnerable adults. </w:t>
            </w:r>
          </w:p>
        </w:tc>
        <w:tc>
          <w:tcPr>
            <w:tcW w:w="1559" w:type="dxa"/>
            <w:vAlign w:val="center"/>
          </w:tcPr>
          <w:p w14:paraId="0B302C38" w14:textId="77777777" w:rsidR="00F879F3" w:rsidRPr="006777A9" w:rsidRDefault="00F879F3" w:rsidP="00E84EAC">
            <w:pPr>
              <w:jc w:val="center"/>
            </w:pPr>
            <w:r w:rsidRPr="006777A9">
              <w:t>X</w:t>
            </w:r>
          </w:p>
        </w:tc>
        <w:tc>
          <w:tcPr>
            <w:tcW w:w="1275" w:type="dxa"/>
            <w:vAlign w:val="center"/>
          </w:tcPr>
          <w:p w14:paraId="521D1BB0" w14:textId="77777777" w:rsidR="00F879F3" w:rsidRPr="006777A9" w:rsidRDefault="00F879F3" w:rsidP="00E84EAC">
            <w:pPr>
              <w:jc w:val="center"/>
              <w:rPr>
                <w:rFonts w:eastAsia="Calibri"/>
              </w:rPr>
            </w:pPr>
          </w:p>
        </w:tc>
      </w:tr>
      <w:tr w:rsidR="00F879F3" w:rsidRPr="006777A9" w14:paraId="3982F798" w14:textId="77777777" w:rsidTr="00E84EAC">
        <w:trPr>
          <w:trHeight w:val="121"/>
        </w:trPr>
        <w:tc>
          <w:tcPr>
            <w:tcW w:w="6941" w:type="dxa"/>
          </w:tcPr>
          <w:p w14:paraId="64DA9546" w14:textId="77777777" w:rsidR="00F879F3" w:rsidRPr="00C22F90" w:rsidRDefault="00F879F3" w:rsidP="00E84EAC">
            <w:pPr>
              <w:shd w:val="clear" w:color="auto" w:fill="FFFFFF"/>
            </w:pPr>
            <w:r w:rsidRPr="00C22F90">
              <w:t>Commitment to policies on child protection, health and safety, confidentiality, student behaviour / discipline and equal opportunities</w:t>
            </w:r>
          </w:p>
        </w:tc>
        <w:tc>
          <w:tcPr>
            <w:tcW w:w="1559" w:type="dxa"/>
            <w:vAlign w:val="center"/>
          </w:tcPr>
          <w:p w14:paraId="309D93FE" w14:textId="77777777" w:rsidR="00F879F3" w:rsidRPr="006777A9" w:rsidRDefault="00F879F3" w:rsidP="00E84EAC">
            <w:pPr>
              <w:jc w:val="center"/>
            </w:pPr>
            <w:r w:rsidRPr="006777A9">
              <w:t>X</w:t>
            </w:r>
          </w:p>
        </w:tc>
        <w:tc>
          <w:tcPr>
            <w:tcW w:w="1275" w:type="dxa"/>
            <w:vAlign w:val="center"/>
          </w:tcPr>
          <w:p w14:paraId="284350E4" w14:textId="77777777" w:rsidR="00F879F3" w:rsidRPr="006777A9" w:rsidRDefault="00F879F3" w:rsidP="00E84EAC">
            <w:pPr>
              <w:jc w:val="center"/>
              <w:rPr>
                <w:rFonts w:eastAsia="Calibri"/>
              </w:rPr>
            </w:pPr>
          </w:p>
        </w:tc>
      </w:tr>
    </w:tbl>
    <w:p w14:paraId="706167F8" w14:textId="77777777" w:rsidR="00F879F3" w:rsidRPr="006777A9" w:rsidRDefault="00F879F3" w:rsidP="00F879F3">
      <w:pPr>
        <w:rPr>
          <w:b/>
        </w:rPr>
      </w:pPr>
    </w:p>
    <w:p w14:paraId="63DE888E" w14:textId="77777777" w:rsidR="00F879F3" w:rsidRPr="006777A9" w:rsidRDefault="00F879F3" w:rsidP="00F879F3">
      <w:pPr>
        <w:rPr>
          <w:b/>
        </w:rPr>
      </w:pPr>
      <w:r w:rsidRPr="006777A9">
        <w:rPr>
          <w:b/>
        </w:rPr>
        <w:t>NOTE</w:t>
      </w:r>
    </w:p>
    <w:p w14:paraId="6B29AC57" w14:textId="77777777" w:rsidR="00F879F3" w:rsidRPr="006777A9" w:rsidRDefault="00F879F3" w:rsidP="00F879F3">
      <w:pPr>
        <w:pStyle w:val="NormalWeb"/>
        <w:spacing w:before="0" w:beforeAutospacing="0" w:after="0" w:afterAutospacing="0"/>
        <w:jc w:val="both"/>
        <w:rPr>
          <w:rFonts w:ascii="Arial" w:hAnsi="Arial" w:cs="Arial"/>
          <w:sz w:val="16"/>
          <w:szCs w:val="22"/>
          <w:lang w:val="en"/>
        </w:rPr>
      </w:pPr>
    </w:p>
    <w:p w14:paraId="38C57001" w14:textId="77777777" w:rsidR="00F879F3" w:rsidRPr="006777A9" w:rsidRDefault="00F879F3" w:rsidP="6BD20E67">
      <w:pPr>
        <w:pStyle w:val="NormalWeb"/>
        <w:spacing w:before="0" w:beforeAutospacing="0" w:after="0" w:afterAutospacing="0"/>
        <w:jc w:val="both"/>
        <w:rPr>
          <w:rFonts w:ascii="Arial" w:hAnsi="Arial" w:cs="Arial"/>
          <w:sz w:val="18"/>
          <w:szCs w:val="18"/>
          <w:lang w:val="en-US"/>
        </w:rPr>
      </w:pPr>
      <w:r w:rsidRPr="6BD20E67">
        <w:rPr>
          <w:rFonts w:ascii="Arial" w:hAnsi="Arial" w:cs="Arial"/>
          <w:sz w:val="18"/>
          <w:szCs w:val="18"/>
          <w:lang w:val="en-US"/>
        </w:rPr>
        <w:t xml:space="preserve">All candidates will be asked for proof of their eligibility to work in the UK during the interview and selection process. Tier 2 Certificates of Sponsorship are restricted by the UK Visas &amp; Immigration Service and the position advertised above is unlikely to qualify for sponsorship. We are therefore unable to consider applications from candidates requiring Tier 2 immigration status to work in the UK at this time. For further information please visit the UK Visas &amp; Immigration Services Website. </w:t>
      </w:r>
    </w:p>
    <w:p w14:paraId="6CD7695D" w14:textId="77777777" w:rsidR="00E245CE" w:rsidRDefault="00E245CE" w:rsidP="006072AF"/>
    <w:sectPr w:rsidR="00E245CE" w:rsidSect="0023007D">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EBBB" w14:textId="77777777" w:rsidR="00AD4C3F" w:rsidRDefault="00AD4C3F" w:rsidP="007B49E8">
      <w:r>
        <w:separator/>
      </w:r>
    </w:p>
  </w:endnote>
  <w:endnote w:type="continuationSeparator" w:id="0">
    <w:p w14:paraId="1B4F3DD8" w14:textId="77777777" w:rsidR="00AD4C3F" w:rsidRDefault="00AD4C3F" w:rsidP="007B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E5C4" w14:textId="77777777" w:rsidR="007B49E8" w:rsidRDefault="007B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7E29" w14:textId="77777777" w:rsidR="007B49E8" w:rsidRDefault="007B4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5122" w14:textId="77777777" w:rsidR="007B49E8" w:rsidRDefault="007B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4757" w14:textId="77777777" w:rsidR="00AD4C3F" w:rsidRDefault="00AD4C3F" w:rsidP="007B49E8">
      <w:r>
        <w:separator/>
      </w:r>
    </w:p>
  </w:footnote>
  <w:footnote w:type="continuationSeparator" w:id="0">
    <w:p w14:paraId="6154380A" w14:textId="77777777" w:rsidR="00AD4C3F" w:rsidRDefault="00AD4C3F" w:rsidP="007B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7561" w14:textId="77777777" w:rsidR="007B49E8" w:rsidRDefault="007B4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7E7D" w14:textId="77777777" w:rsidR="007B49E8" w:rsidRDefault="007B4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F090" w14:textId="77777777" w:rsidR="007B49E8" w:rsidRDefault="007B4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 w15:restartNumberingAfterBreak="0">
    <w:nsid w:val="5362C6F3"/>
    <w:multiLevelType w:val="hybridMultilevel"/>
    <w:tmpl w:val="FD540B32"/>
    <w:lvl w:ilvl="0" w:tplc="BF825A2A">
      <w:start w:val="1"/>
      <w:numFmt w:val="bullet"/>
      <w:lvlText w:val=""/>
      <w:lvlJc w:val="left"/>
      <w:pPr>
        <w:ind w:left="720" w:hanging="360"/>
      </w:pPr>
      <w:rPr>
        <w:rFonts w:ascii="Symbol" w:hAnsi="Symbol" w:hint="default"/>
      </w:rPr>
    </w:lvl>
    <w:lvl w:ilvl="1" w:tplc="52980988">
      <w:start w:val="1"/>
      <w:numFmt w:val="bullet"/>
      <w:lvlText w:val="o"/>
      <w:lvlJc w:val="left"/>
      <w:pPr>
        <w:ind w:left="1440" w:hanging="360"/>
      </w:pPr>
      <w:rPr>
        <w:rFonts w:ascii="Courier New" w:hAnsi="Courier New" w:hint="default"/>
      </w:rPr>
    </w:lvl>
    <w:lvl w:ilvl="2" w:tplc="F6E68528">
      <w:start w:val="1"/>
      <w:numFmt w:val="bullet"/>
      <w:lvlText w:val=""/>
      <w:lvlJc w:val="left"/>
      <w:pPr>
        <w:ind w:left="2160" w:hanging="360"/>
      </w:pPr>
      <w:rPr>
        <w:rFonts w:ascii="Wingdings" w:hAnsi="Wingdings" w:hint="default"/>
      </w:rPr>
    </w:lvl>
    <w:lvl w:ilvl="3" w:tplc="CFD83230">
      <w:start w:val="1"/>
      <w:numFmt w:val="bullet"/>
      <w:lvlText w:val=""/>
      <w:lvlJc w:val="left"/>
      <w:pPr>
        <w:ind w:left="2880" w:hanging="360"/>
      </w:pPr>
      <w:rPr>
        <w:rFonts w:ascii="Symbol" w:hAnsi="Symbol" w:hint="default"/>
      </w:rPr>
    </w:lvl>
    <w:lvl w:ilvl="4" w:tplc="DD185B56">
      <w:start w:val="1"/>
      <w:numFmt w:val="bullet"/>
      <w:lvlText w:val="o"/>
      <w:lvlJc w:val="left"/>
      <w:pPr>
        <w:ind w:left="3600" w:hanging="360"/>
      </w:pPr>
      <w:rPr>
        <w:rFonts w:ascii="Courier New" w:hAnsi="Courier New" w:hint="default"/>
      </w:rPr>
    </w:lvl>
    <w:lvl w:ilvl="5" w:tplc="615EBB62">
      <w:start w:val="1"/>
      <w:numFmt w:val="bullet"/>
      <w:lvlText w:val=""/>
      <w:lvlJc w:val="left"/>
      <w:pPr>
        <w:ind w:left="4320" w:hanging="360"/>
      </w:pPr>
      <w:rPr>
        <w:rFonts w:ascii="Wingdings" w:hAnsi="Wingdings" w:hint="default"/>
      </w:rPr>
    </w:lvl>
    <w:lvl w:ilvl="6" w:tplc="1D3841B8">
      <w:start w:val="1"/>
      <w:numFmt w:val="bullet"/>
      <w:lvlText w:val=""/>
      <w:lvlJc w:val="left"/>
      <w:pPr>
        <w:ind w:left="5040" w:hanging="360"/>
      </w:pPr>
      <w:rPr>
        <w:rFonts w:ascii="Symbol" w:hAnsi="Symbol" w:hint="default"/>
      </w:rPr>
    </w:lvl>
    <w:lvl w:ilvl="7" w:tplc="8BC81988">
      <w:start w:val="1"/>
      <w:numFmt w:val="bullet"/>
      <w:lvlText w:val="o"/>
      <w:lvlJc w:val="left"/>
      <w:pPr>
        <w:ind w:left="5760" w:hanging="360"/>
      </w:pPr>
      <w:rPr>
        <w:rFonts w:ascii="Courier New" w:hAnsi="Courier New" w:hint="default"/>
      </w:rPr>
    </w:lvl>
    <w:lvl w:ilvl="8" w:tplc="BB52AC32">
      <w:start w:val="1"/>
      <w:numFmt w:val="bullet"/>
      <w:lvlText w:val=""/>
      <w:lvlJc w:val="left"/>
      <w:pPr>
        <w:ind w:left="6480" w:hanging="360"/>
      </w:pPr>
      <w:rPr>
        <w:rFonts w:ascii="Wingdings" w:hAnsi="Wingdings" w:hint="default"/>
      </w:rPr>
    </w:lvl>
  </w:abstractNum>
  <w:abstractNum w:abstractNumId="2" w15:restartNumberingAfterBreak="0">
    <w:nsid w:val="54700BA7"/>
    <w:multiLevelType w:val="multilevel"/>
    <w:tmpl w:val="07FE1542"/>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1416"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7EC57E"/>
    <w:multiLevelType w:val="hybridMultilevel"/>
    <w:tmpl w:val="FE84C512"/>
    <w:lvl w:ilvl="0" w:tplc="FF388BD0">
      <w:start w:val="1"/>
      <w:numFmt w:val="bullet"/>
      <w:lvlText w:val=""/>
      <w:lvlJc w:val="left"/>
      <w:pPr>
        <w:ind w:left="720" w:hanging="360"/>
      </w:pPr>
      <w:rPr>
        <w:rFonts w:ascii="Symbol" w:hAnsi="Symbol" w:hint="default"/>
      </w:rPr>
    </w:lvl>
    <w:lvl w:ilvl="1" w:tplc="1CA8B01A">
      <w:start w:val="1"/>
      <w:numFmt w:val="bullet"/>
      <w:lvlText w:val="o"/>
      <w:lvlJc w:val="left"/>
      <w:pPr>
        <w:ind w:left="1440" w:hanging="360"/>
      </w:pPr>
      <w:rPr>
        <w:rFonts w:ascii="Courier New" w:hAnsi="Courier New" w:hint="default"/>
      </w:rPr>
    </w:lvl>
    <w:lvl w:ilvl="2" w:tplc="7B06F3EC">
      <w:start w:val="1"/>
      <w:numFmt w:val="bullet"/>
      <w:lvlText w:val=""/>
      <w:lvlJc w:val="left"/>
      <w:pPr>
        <w:ind w:left="2160" w:hanging="360"/>
      </w:pPr>
      <w:rPr>
        <w:rFonts w:ascii="Wingdings" w:hAnsi="Wingdings" w:hint="default"/>
      </w:rPr>
    </w:lvl>
    <w:lvl w:ilvl="3" w:tplc="5EE4CB2A">
      <w:start w:val="1"/>
      <w:numFmt w:val="bullet"/>
      <w:lvlText w:val=""/>
      <w:lvlJc w:val="left"/>
      <w:pPr>
        <w:ind w:left="2880" w:hanging="360"/>
      </w:pPr>
      <w:rPr>
        <w:rFonts w:ascii="Symbol" w:hAnsi="Symbol" w:hint="default"/>
      </w:rPr>
    </w:lvl>
    <w:lvl w:ilvl="4" w:tplc="B9825CCE">
      <w:start w:val="1"/>
      <w:numFmt w:val="bullet"/>
      <w:lvlText w:val="o"/>
      <w:lvlJc w:val="left"/>
      <w:pPr>
        <w:ind w:left="3600" w:hanging="360"/>
      </w:pPr>
      <w:rPr>
        <w:rFonts w:ascii="Courier New" w:hAnsi="Courier New" w:hint="default"/>
      </w:rPr>
    </w:lvl>
    <w:lvl w:ilvl="5" w:tplc="D2801306">
      <w:start w:val="1"/>
      <w:numFmt w:val="bullet"/>
      <w:lvlText w:val=""/>
      <w:lvlJc w:val="left"/>
      <w:pPr>
        <w:ind w:left="4320" w:hanging="360"/>
      </w:pPr>
      <w:rPr>
        <w:rFonts w:ascii="Wingdings" w:hAnsi="Wingdings" w:hint="default"/>
      </w:rPr>
    </w:lvl>
    <w:lvl w:ilvl="6" w:tplc="438A9918">
      <w:start w:val="1"/>
      <w:numFmt w:val="bullet"/>
      <w:lvlText w:val=""/>
      <w:lvlJc w:val="left"/>
      <w:pPr>
        <w:ind w:left="5040" w:hanging="360"/>
      </w:pPr>
      <w:rPr>
        <w:rFonts w:ascii="Symbol" w:hAnsi="Symbol" w:hint="default"/>
      </w:rPr>
    </w:lvl>
    <w:lvl w:ilvl="7" w:tplc="A2563474">
      <w:start w:val="1"/>
      <w:numFmt w:val="bullet"/>
      <w:lvlText w:val="o"/>
      <w:lvlJc w:val="left"/>
      <w:pPr>
        <w:ind w:left="5760" w:hanging="360"/>
      </w:pPr>
      <w:rPr>
        <w:rFonts w:ascii="Courier New" w:hAnsi="Courier New" w:hint="default"/>
      </w:rPr>
    </w:lvl>
    <w:lvl w:ilvl="8" w:tplc="D14873E0">
      <w:start w:val="1"/>
      <w:numFmt w:val="bullet"/>
      <w:lvlText w:val=""/>
      <w:lvlJc w:val="left"/>
      <w:pPr>
        <w:ind w:left="6480" w:hanging="360"/>
      </w:pPr>
      <w:rPr>
        <w:rFonts w:ascii="Wingdings" w:hAnsi="Wingdings" w:hint="default"/>
      </w:rPr>
    </w:lvl>
  </w:abstractNum>
  <w:abstractNum w:abstractNumId="4" w15:restartNumberingAfterBreak="0">
    <w:nsid w:val="73F347F0"/>
    <w:multiLevelType w:val="hybridMultilevel"/>
    <w:tmpl w:val="A1D61FB2"/>
    <w:lvl w:ilvl="0" w:tplc="6060CB0C">
      <w:start w:val="1"/>
      <w:numFmt w:val="bullet"/>
      <w:lvlText w:val=""/>
      <w:lvlJc w:val="left"/>
      <w:pPr>
        <w:ind w:left="720" w:hanging="360"/>
      </w:pPr>
      <w:rPr>
        <w:rFonts w:ascii="Symbol" w:hAnsi="Symbol" w:hint="default"/>
      </w:rPr>
    </w:lvl>
    <w:lvl w:ilvl="1" w:tplc="02A60562">
      <w:start w:val="1"/>
      <w:numFmt w:val="bullet"/>
      <w:lvlText w:val="o"/>
      <w:lvlJc w:val="left"/>
      <w:pPr>
        <w:ind w:left="1440" w:hanging="360"/>
      </w:pPr>
      <w:rPr>
        <w:rFonts w:ascii="Courier New" w:hAnsi="Courier New" w:hint="default"/>
      </w:rPr>
    </w:lvl>
    <w:lvl w:ilvl="2" w:tplc="00D2EF4E">
      <w:start w:val="1"/>
      <w:numFmt w:val="bullet"/>
      <w:lvlText w:val=""/>
      <w:lvlJc w:val="left"/>
      <w:pPr>
        <w:ind w:left="2160" w:hanging="360"/>
      </w:pPr>
      <w:rPr>
        <w:rFonts w:ascii="Wingdings" w:hAnsi="Wingdings" w:hint="default"/>
      </w:rPr>
    </w:lvl>
    <w:lvl w:ilvl="3" w:tplc="3A505998">
      <w:start w:val="1"/>
      <w:numFmt w:val="bullet"/>
      <w:lvlText w:val=""/>
      <w:lvlJc w:val="left"/>
      <w:pPr>
        <w:ind w:left="2880" w:hanging="360"/>
      </w:pPr>
      <w:rPr>
        <w:rFonts w:ascii="Symbol" w:hAnsi="Symbol" w:hint="default"/>
      </w:rPr>
    </w:lvl>
    <w:lvl w:ilvl="4" w:tplc="840C579C">
      <w:start w:val="1"/>
      <w:numFmt w:val="bullet"/>
      <w:lvlText w:val="o"/>
      <w:lvlJc w:val="left"/>
      <w:pPr>
        <w:ind w:left="3600" w:hanging="360"/>
      </w:pPr>
      <w:rPr>
        <w:rFonts w:ascii="Courier New" w:hAnsi="Courier New" w:hint="default"/>
      </w:rPr>
    </w:lvl>
    <w:lvl w:ilvl="5" w:tplc="98BC10EA">
      <w:start w:val="1"/>
      <w:numFmt w:val="bullet"/>
      <w:lvlText w:val=""/>
      <w:lvlJc w:val="left"/>
      <w:pPr>
        <w:ind w:left="4320" w:hanging="360"/>
      </w:pPr>
      <w:rPr>
        <w:rFonts w:ascii="Wingdings" w:hAnsi="Wingdings" w:hint="default"/>
      </w:rPr>
    </w:lvl>
    <w:lvl w:ilvl="6" w:tplc="4B3CB36E">
      <w:start w:val="1"/>
      <w:numFmt w:val="bullet"/>
      <w:lvlText w:val=""/>
      <w:lvlJc w:val="left"/>
      <w:pPr>
        <w:ind w:left="5040" w:hanging="360"/>
      </w:pPr>
      <w:rPr>
        <w:rFonts w:ascii="Symbol" w:hAnsi="Symbol" w:hint="default"/>
      </w:rPr>
    </w:lvl>
    <w:lvl w:ilvl="7" w:tplc="3B209472">
      <w:start w:val="1"/>
      <w:numFmt w:val="bullet"/>
      <w:lvlText w:val="o"/>
      <w:lvlJc w:val="left"/>
      <w:pPr>
        <w:ind w:left="5760" w:hanging="360"/>
      </w:pPr>
      <w:rPr>
        <w:rFonts w:ascii="Courier New" w:hAnsi="Courier New" w:hint="default"/>
      </w:rPr>
    </w:lvl>
    <w:lvl w:ilvl="8" w:tplc="87844F14">
      <w:start w:val="1"/>
      <w:numFmt w:val="bullet"/>
      <w:lvlText w:val=""/>
      <w:lvlJc w:val="left"/>
      <w:pPr>
        <w:ind w:left="6480" w:hanging="360"/>
      </w:pPr>
      <w:rPr>
        <w:rFonts w:ascii="Wingdings" w:hAnsi="Wingdings" w:hint="default"/>
      </w:rPr>
    </w:lvl>
  </w:abstractNum>
  <w:num w:numId="1" w16cid:durableId="1211848193">
    <w:abstractNumId w:val="4"/>
  </w:num>
  <w:num w:numId="2" w16cid:durableId="492141436">
    <w:abstractNumId w:val="3"/>
  </w:num>
  <w:num w:numId="3" w16cid:durableId="809205645">
    <w:abstractNumId w:val="1"/>
  </w:num>
  <w:num w:numId="4" w16cid:durableId="294717793">
    <w:abstractNumId w:val="2"/>
  </w:num>
  <w:num w:numId="5" w16cid:durableId="347954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CE"/>
    <w:rsid w:val="0003619A"/>
    <w:rsid w:val="000B0903"/>
    <w:rsid w:val="0011000A"/>
    <w:rsid w:val="0013073B"/>
    <w:rsid w:val="00197C60"/>
    <w:rsid w:val="00203A8C"/>
    <w:rsid w:val="0021436A"/>
    <w:rsid w:val="0023007D"/>
    <w:rsid w:val="0029077C"/>
    <w:rsid w:val="002D0588"/>
    <w:rsid w:val="003603D6"/>
    <w:rsid w:val="00466511"/>
    <w:rsid w:val="004766D0"/>
    <w:rsid w:val="00516A39"/>
    <w:rsid w:val="0053093E"/>
    <w:rsid w:val="00584ED1"/>
    <w:rsid w:val="005E5B86"/>
    <w:rsid w:val="006072AF"/>
    <w:rsid w:val="00672B07"/>
    <w:rsid w:val="006A1D5F"/>
    <w:rsid w:val="006D5033"/>
    <w:rsid w:val="007B49E8"/>
    <w:rsid w:val="007F0502"/>
    <w:rsid w:val="008030FF"/>
    <w:rsid w:val="00821ACA"/>
    <w:rsid w:val="008A5ACB"/>
    <w:rsid w:val="008A69C5"/>
    <w:rsid w:val="00927F2B"/>
    <w:rsid w:val="00931480"/>
    <w:rsid w:val="009569E1"/>
    <w:rsid w:val="00972D95"/>
    <w:rsid w:val="009B2D80"/>
    <w:rsid w:val="00A21BDF"/>
    <w:rsid w:val="00A34423"/>
    <w:rsid w:val="00A44B47"/>
    <w:rsid w:val="00A639B8"/>
    <w:rsid w:val="00A729EE"/>
    <w:rsid w:val="00AB444D"/>
    <w:rsid w:val="00AD3F98"/>
    <w:rsid w:val="00AD4C3F"/>
    <w:rsid w:val="00B26A3C"/>
    <w:rsid w:val="00B72851"/>
    <w:rsid w:val="00C31934"/>
    <w:rsid w:val="00C4000D"/>
    <w:rsid w:val="00C46308"/>
    <w:rsid w:val="00C52D33"/>
    <w:rsid w:val="00C55C4C"/>
    <w:rsid w:val="00CB2BC8"/>
    <w:rsid w:val="00CC121C"/>
    <w:rsid w:val="00CF40AD"/>
    <w:rsid w:val="00CF493C"/>
    <w:rsid w:val="00D37E33"/>
    <w:rsid w:val="00DF2333"/>
    <w:rsid w:val="00E245CE"/>
    <w:rsid w:val="00E25ED7"/>
    <w:rsid w:val="00E733BB"/>
    <w:rsid w:val="00E82A95"/>
    <w:rsid w:val="00E84EAC"/>
    <w:rsid w:val="00ED4171"/>
    <w:rsid w:val="00F045E2"/>
    <w:rsid w:val="00F71679"/>
    <w:rsid w:val="00F778B1"/>
    <w:rsid w:val="00F879F3"/>
    <w:rsid w:val="01463D03"/>
    <w:rsid w:val="01DBCA45"/>
    <w:rsid w:val="02688765"/>
    <w:rsid w:val="033D8D8F"/>
    <w:rsid w:val="04112CBE"/>
    <w:rsid w:val="04FCF06B"/>
    <w:rsid w:val="07143079"/>
    <w:rsid w:val="077221D3"/>
    <w:rsid w:val="079C63AA"/>
    <w:rsid w:val="087D075C"/>
    <w:rsid w:val="0921F542"/>
    <w:rsid w:val="09D99570"/>
    <w:rsid w:val="0BEAEFF7"/>
    <w:rsid w:val="0C40EB44"/>
    <w:rsid w:val="0D43AD88"/>
    <w:rsid w:val="0D7AA975"/>
    <w:rsid w:val="0DD39EA8"/>
    <w:rsid w:val="0E10A98F"/>
    <w:rsid w:val="0E26C493"/>
    <w:rsid w:val="0E30F461"/>
    <w:rsid w:val="0EB45954"/>
    <w:rsid w:val="0F199D38"/>
    <w:rsid w:val="0F73ECCD"/>
    <w:rsid w:val="100F47C6"/>
    <w:rsid w:val="1127A3AC"/>
    <w:rsid w:val="1162CC8D"/>
    <w:rsid w:val="12940E9A"/>
    <w:rsid w:val="1390C8E7"/>
    <w:rsid w:val="13D39ED6"/>
    <w:rsid w:val="15545F69"/>
    <w:rsid w:val="15BF59AE"/>
    <w:rsid w:val="169DC9C0"/>
    <w:rsid w:val="16F16A42"/>
    <w:rsid w:val="17CBEC13"/>
    <w:rsid w:val="18737FB7"/>
    <w:rsid w:val="1BD90E7D"/>
    <w:rsid w:val="1BDEE7A3"/>
    <w:rsid w:val="1C45B871"/>
    <w:rsid w:val="1D30B86F"/>
    <w:rsid w:val="1D84DCD4"/>
    <w:rsid w:val="1DA2C5FF"/>
    <w:rsid w:val="1EE33C9F"/>
    <w:rsid w:val="1EF1C9E1"/>
    <w:rsid w:val="1F70485B"/>
    <w:rsid w:val="1FB82E47"/>
    <w:rsid w:val="206A922D"/>
    <w:rsid w:val="20EFE493"/>
    <w:rsid w:val="2248DA6E"/>
    <w:rsid w:val="229C7C23"/>
    <w:rsid w:val="23638A06"/>
    <w:rsid w:val="2396C4F4"/>
    <w:rsid w:val="23B7DEFB"/>
    <w:rsid w:val="23E3B313"/>
    <w:rsid w:val="243498B7"/>
    <w:rsid w:val="24C9ADF4"/>
    <w:rsid w:val="24E23589"/>
    <w:rsid w:val="2514B1DB"/>
    <w:rsid w:val="251610C0"/>
    <w:rsid w:val="251CD99A"/>
    <w:rsid w:val="25308E8E"/>
    <w:rsid w:val="25B15E01"/>
    <w:rsid w:val="27683729"/>
    <w:rsid w:val="29714ED8"/>
    <w:rsid w:val="2A461426"/>
    <w:rsid w:val="2AB86B3C"/>
    <w:rsid w:val="2B227025"/>
    <w:rsid w:val="2D14D7E8"/>
    <w:rsid w:val="2D2119CC"/>
    <w:rsid w:val="2E31A5CE"/>
    <w:rsid w:val="2E88CB04"/>
    <w:rsid w:val="33316D57"/>
    <w:rsid w:val="356BF0FC"/>
    <w:rsid w:val="36CF7273"/>
    <w:rsid w:val="37FA3BA8"/>
    <w:rsid w:val="389AFAE3"/>
    <w:rsid w:val="38A8AC96"/>
    <w:rsid w:val="3A19F33E"/>
    <w:rsid w:val="3AD909B9"/>
    <w:rsid w:val="3B940AB6"/>
    <w:rsid w:val="3D167512"/>
    <w:rsid w:val="3D504250"/>
    <w:rsid w:val="3D6441D4"/>
    <w:rsid w:val="3DE80619"/>
    <w:rsid w:val="3ECC3810"/>
    <w:rsid w:val="3F94790D"/>
    <w:rsid w:val="4063530D"/>
    <w:rsid w:val="41420BE1"/>
    <w:rsid w:val="417634C2"/>
    <w:rsid w:val="41A5F9FE"/>
    <w:rsid w:val="41F4F4DB"/>
    <w:rsid w:val="422B24E3"/>
    <w:rsid w:val="42B0DCF2"/>
    <w:rsid w:val="431ED917"/>
    <w:rsid w:val="44FBB55D"/>
    <w:rsid w:val="45814B61"/>
    <w:rsid w:val="45DFA752"/>
    <w:rsid w:val="462C7FF0"/>
    <w:rsid w:val="4740B3FF"/>
    <w:rsid w:val="485FE8C0"/>
    <w:rsid w:val="48FC162A"/>
    <w:rsid w:val="491E4296"/>
    <w:rsid w:val="49389821"/>
    <w:rsid w:val="4967563A"/>
    <w:rsid w:val="49E486EE"/>
    <w:rsid w:val="4A8561A6"/>
    <w:rsid w:val="4AA43BD8"/>
    <w:rsid w:val="4B0288E2"/>
    <w:rsid w:val="4C2D3D2C"/>
    <w:rsid w:val="4C3D081F"/>
    <w:rsid w:val="4C57EC2D"/>
    <w:rsid w:val="4DE4A6B9"/>
    <w:rsid w:val="4E9C57FA"/>
    <w:rsid w:val="4ECA9579"/>
    <w:rsid w:val="51937E62"/>
    <w:rsid w:val="51F778EA"/>
    <w:rsid w:val="51FA9A0C"/>
    <w:rsid w:val="525F8494"/>
    <w:rsid w:val="5494E180"/>
    <w:rsid w:val="5595AC13"/>
    <w:rsid w:val="55DD9068"/>
    <w:rsid w:val="5813EDAC"/>
    <w:rsid w:val="5819E220"/>
    <w:rsid w:val="584093EF"/>
    <w:rsid w:val="58730CBB"/>
    <w:rsid w:val="59D9606C"/>
    <w:rsid w:val="5AF0AAF6"/>
    <w:rsid w:val="5B48C635"/>
    <w:rsid w:val="5B7F213F"/>
    <w:rsid w:val="5BDBE621"/>
    <w:rsid w:val="5C81FDDF"/>
    <w:rsid w:val="5D1DF452"/>
    <w:rsid w:val="5E2D35CA"/>
    <w:rsid w:val="5E65F64D"/>
    <w:rsid w:val="5FD2C5D3"/>
    <w:rsid w:val="5FD51E97"/>
    <w:rsid w:val="60A511FD"/>
    <w:rsid w:val="60D5EC24"/>
    <w:rsid w:val="618EF225"/>
    <w:rsid w:val="619623D6"/>
    <w:rsid w:val="622C42D5"/>
    <w:rsid w:val="625406DC"/>
    <w:rsid w:val="62AFCF6E"/>
    <w:rsid w:val="63D40C36"/>
    <w:rsid w:val="667EE14D"/>
    <w:rsid w:val="681B4D8E"/>
    <w:rsid w:val="6836C6D0"/>
    <w:rsid w:val="6924E743"/>
    <w:rsid w:val="69536A42"/>
    <w:rsid w:val="6A0F0647"/>
    <w:rsid w:val="6BD20E67"/>
    <w:rsid w:val="6BE68D0A"/>
    <w:rsid w:val="704A7592"/>
    <w:rsid w:val="70704A45"/>
    <w:rsid w:val="718FFA8D"/>
    <w:rsid w:val="72ECF2BD"/>
    <w:rsid w:val="72FAB225"/>
    <w:rsid w:val="7300E34B"/>
    <w:rsid w:val="733A54F5"/>
    <w:rsid w:val="73F046D5"/>
    <w:rsid w:val="74B48EA7"/>
    <w:rsid w:val="75BD29AA"/>
    <w:rsid w:val="75E13AB1"/>
    <w:rsid w:val="75E7C4CF"/>
    <w:rsid w:val="77A5001F"/>
    <w:rsid w:val="78FA8BC4"/>
    <w:rsid w:val="79565493"/>
    <w:rsid w:val="79DE9B1D"/>
    <w:rsid w:val="7A86FC1D"/>
    <w:rsid w:val="7A94A160"/>
    <w:rsid w:val="7B90D958"/>
    <w:rsid w:val="7DA1CEF8"/>
    <w:rsid w:val="7E26EB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6620"/>
  <w15:docId w15:val="{99275DD5-0148-432A-9567-04C1FD6C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1463D03"/>
    <w:pPr>
      <w:keepNext/>
      <w:keepLines/>
      <w:spacing w:before="160" w:after="80"/>
      <w:outlineLvl w:val="2"/>
    </w:pPr>
    <w:rPr>
      <w:rFonts w:eastAsiaTheme="minorEastAsia" w:cstheme="majorEastAsia"/>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B49E8"/>
    <w:pPr>
      <w:tabs>
        <w:tab w:val="center" w:pos="4513"/>
        <w:tab w:val="right" w:pos="9026"/>
      </w:tabs>
    </w:pPr>
  </w:style>
  <w:style w:type="character" w:customStyle="1" w:styleId="HeaderChar">
    <w:name w:val="Header Char"/>
    <w:basedOn w:val="DefaultParagraphFont"/>
    <w:link w:val="Header"/>
    <w:rsid w:val="007B49E8"/>
  </w:style>
  <w:style w:type="paragraph" w:styleId="Footer">
    <w:name w:val="footer"/>
    <w:basedOn w:val="Normal"/>
    <w:link w:val="FooterChar"/>
    <w:uiPriority w:val="99"/>
    <w:unhideWhenUsed/>
    <w:rsid w:val="007B49E8"/>
    <w:pPr>
      <w:tabs>
        <w:tab w:val="center" w:pos="4513"/>
        <w:tab w:val="right" w:pos="9026"/>
      </w:tabs>
    </w:pPr>
  </w:style>
  <w:style w:type="character" w:customStyle="1" w:styleId="FooterChar">
    <w:name w:val="Footer Char"/>
    <w:basedOn w:val="DefaultParagraphFont"/>
    <w:link w:val="Footer"/>
    <w:uiPriority w:val="99"/>
    <w:rsid w:val="007B49E8"/>
  </w:style>
  <w:style w:type="paragraph" w:styleId="ListParagraph">
    <w:name w:val="List Paragraph"/>
    <w:basedOn w:val="Normal"/>
    <w:uiPriority w:val="34"/>
    <w:qFormat/>
    <w:rsid w:val="01463D03"/>
    <w:pPr>
      <w:ind w:left="720"/>
      <w:contextualSpacing/>
    </w:pPr>
  </w:style>
  <w:style w:type="paragraph" w:styleId="NormalWeb">
    <w:name w:val="Normal (Web)"/>
    <w:basedOn w:val="Normal"/>
    <w:uiPriority w:val="99"/>
    <w:unhideWhenUsed/>
    <w:rsid w:val="00F879F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F879F3"/>
    <w:pPr>
      <w:autoSpaceDE w:val="0"/>
      <w:autoSpaceDN w:val="0"/>
      <w:adjustRightInd w:val="0"/>
    </w:pPr>
    <w:rPr>
      <w:rFonts w:ascii="Calibri" w:eastAsia="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7bf71-c1c0-485c-8f59-a488b8f0bdf5">
      <Terms xmlns="http://schemas.microsoft.com/office/infopath/2007/PartnerControls"/>
    </lcf76f155ced4ddcb4097134ff3c332f>
    <TaxCatchAll xmlns="375c4f58-c1b4-46c5-9cb8-f7ce4c9797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9AD7BEA477614BB85EFA5B2B913847" ma:contentTypeVersion="10" ma:contentTypeDescription="Create a new document." ma:contentTypeScope="" ma:versionID="0a9a122bb2a0bf29f2e322efa354a170">
  <xsd:schema xmlns:xsd="http://www.w3.org/2001/XMLSchema" xmlns:xs="http://www.w3.org/2001/XMLSchema" xmlns:p="http://schemas.microsoft.com/office/2006/metadata/properties" xmlns:ns2="41e7bf71-c1c0-485c-8f59-a488b8f0bdf5" xmlns:ns3="375c4f58-c1b4-46c5-9cb8-f7ce4c97975f" targetNamespace="http://schemas.microsoft.com/office/2006/metadata/properties" ma:root="true" ma:fieldsID="1735ebb87f7ad0e395b82a3b4d71fb11" ns2:_="" ns3:_="">
    <xsd:import namespace="41e7bf71-c1c0-485c-8f59-a488b8f0bdf5"/>
    <xsd:import namespace="375c4f58-c1b4-46c5-9cb8-f7ce4c979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7bf71-c1c0-485c-8f59-a488b8f0b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a816b2-c7a3-44dc-b4e1-110c35bbde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c4f58-c1b4-46c5-9cb8-f7ce4c9797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893556-65ed-4699-9348-ce93632c2776}" ma:internalName="TaxCatchAll" ma:showField="CatchAllData" ma:web="375c4f58-c1b4-46c5-9cb8-f7ce4c979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72F49-2B35-4997-838D-346C2D755B85}">
  <ds:schemaRefs>
    <ds:schemaRef ds:uri="http://schemas.microsoft.com/sharepoint/v3/contenttype/forms"/>
  </ds:schemaRefs>
</ds:datastoreItem>
</file>

<file path=customXml/itemProps2.xml><?xml version="1.0" encoding="utf-8"?>
<ds:datastoreItem xmlns:ds="http://schemas.openxmlformats.org/officeDocument/2006/customXml" ds:itemID="{131224A4-DDA2-4830-87BC-3546CC2226CB}">
  <ds:schemaRefs>
    <ds:schemaRef ds:uri="http://schemas.microsoft.com/office/2006/metadata/properties"/>
    <ds:schemaRef ds:uri="http://schemas.microsoft.com/office/infopath/2007/PartnerControls"/>
    <ds:schemaRef ds:uri="41e7bf71-c1c0-485c-8f59-a488b8f0bdf5"/>
    <ds:schemaRef ds:uri="375c4f58-c1b4-46c5-9cb8-f7ce4c97975f"/>
  </ds:schemaRefs>
</ds:datastoreItem>
</file>

<file path=customXml/itemProps3.xml><?xml version="1.0" encoding="utf-8"?>
<ds:datastoreItem xmlns:ds="http://schemas.openxmlformats.org/officeDocument/2006/customXml" ds:itemID="{BD1C0290-0047-44CC-944D-90A5590A1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7bf71-c1c0-485c-8f59-a488b8f0bdf5"/>
    <ds:schemaRef ds:uri="375c4f58-c1b4-46c5-9cb8-f7ce4c979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Aldridge</dc:creator>
  <cp:keywords/>
  <cp:lastModifiedBy>Amber Worthington</cp:lastModifiedBy>
  <cp:revision>5</cp:revision>
  <cp:lastPrinted>2026-01-06T13:52:00Z</cp:lastPrinted>
  <dcterms:created xsi:type="dcterms:W3CDTF">2026-01-06T13:53:00Z</dcterms:created>
  <dcterms:modified xsi:type="dcterms:W3CDTF">2026-01-13T10:16:00Z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0x0101006D9AD7BEA477614BB85EFA5B2B913847</vt:lpwstr>
  </property>
  <property fmtid="{D5CDD505-2E9C-101B-9397-08002B2CF9AE}" pid="3" name="MediaServiceImageTags">
    <vt:lpwstr/>
  </property>
</Properties>
</file>